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906"/>
      </w:tblGrid>
      <w:tr>
        <w:trPr>
          <w:trHeight w:val="16838" w:hRule="exac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1E9" w:val="clear"/>
          </w:tcPr>
          <w:p>
            <w:pPr>
              <w:spacing w:before="4745"/>
            </w:pPr>
          </w:p>
          <w:p>
            <w:pPr>
              <w:pBdr>
                <w:bottom w:val="single" w:color="FF6A3B" w:sz="6" w:space="8"/>
              </w:pBdr>
              <w:spacing w:after="500"/>
              <w:ind w:left="1200" w:right="800"/>
            </w:pPr>
            <w:r>
              <w:rPr>
                <w:rFonts w:ascii="Calibri" w:eastAsia="SimHei"/>
                <w:color w:val="FF6A3B"/>
                <w:spacing w:val="40"/>
                <w:sz w:val="18"/>
                <w:szCs w:val="18"/>
              </w:rPr>
              <w:t xml:space="preserve">P  R  I  M  A  R  Y     E  N  G  L  I  S  H     C  O  U  R  S  E</w:t>
            </w:r>
          </w:p>
          <w:p>
            <w:pPr>
              <w:spacing w:after="300" w:line="920" w:lineRule="atLeast"/>
              <w:ind w:left="1200"/>
            </w:pPr>
            <w:r>
              <w:rPr>
                <w:rFonts w:ascii="Arial" w:eastAsia="SimHei"/>
                <w:b/>
                <w:bCs/>
                <w:color w:val="15857A"/>
                <w:sz w:val="80"/>
                <w:szCs w:val="80"/>
              </w:rPr>
              <w:t xml:space="preserve">小学生英语提升课程方案</w:t>
            </w:r>
          </w:p>
          <w:p>
            <w:pPr>
              <w:spacing w:after="800"/>
              <w:ind w:left="1200"/>
            </w:pPr>
            <w:r>
              <w:rPr>
                <w:rFonts w:ascii="Arial" w:eastAsia="Microsoft YaHei"/>
                <w:color w:val="606060"/>
                <w:sz w:val="24"/>
                <w:szCs w:val="24"/>
              </w:rPr>
              <w:t xml:space="preserve">记单词 · 背单词 · 会应用 · 敢开口 —— 12周系统提升计划</w:t>
            </w:r>
          </w:p>
          <w:p>
            <w:pPr>
              <w:pBdr>
                <w:left w:val="single" w:color="FF6A3B" w:sz="8" w:space="12"/>
              </w:pBdr>
              <w:spacing w:after="80"/>
              <w:ind w:left="1400"/>
            </w:pPr>
            <w:r>
              <w:rPr>
                <w:rFonts w:ascii="Arial" w:eastAsia="Microsoft YaHei"/>
                <w:color w:val="707070"/>
                <w:sz w:val="24"/>
                <w:szCs w:val="24"/>
              </w:rPr>
              <w:t xml:space="preserve">适用对象：小学三至六年级 · 零基础及基础薄弱学生</w:t>
            </w:r>
          </w:p>
          <w:p>
            <w:pPr>
              <w:pBdr>
                <w:left w:val="single" w:color="FF6A3B" w:sz="8" w:space="12"/>
              </w:pBdr>
              <w:spacing w:after="80"/>
              <w:ind w:left="1400"/>
            </w:pPr>
            <w:r>
              <w:rPr>
                <w:rFonts w:ascii="Arial" w:eastAsia="Microsoft YaHei"/>
                <w:color w:val="707070"/>
                <w:sz w:val="24"/>
                <w:szCs w:val="24"/>
              </w:rPr>
              <w:t xml:space="preserve">课程周期：12周 · 每周 2 次课 · 每次 40 分钟</w:t>
            </w:r>
          </w:p>
          <w:p>
            <w:pPr>
              <w:pBdr>
                <w:left w:val="single" w:color="FF6A3B" w:sz="8" w:space="12"/>
              </w:pBdr>
              <w:spacing w:after="80"/>
              <w:ind w:left="1400"/>
            </w:pPr>
            <w:r>
              <w:rPr>
                <w:rFonts w:ascii="Arial" w:eastAsia="Microsoft YaHei"/>
                <w:color w:val="707070"/>
                <w:sz w:val="24"/>
                <w:szCs w:val="24"/>
              </w:rPr>
              <w:t xml:space="preserve">配套资料：教师手册 · 学员练习册 · 复习计划表 · 核心词汇 300 词 · 配套音频</w:t>
            </w:r>
          </w:p>
          <w:p>
            <w:pPr>
              <w:spacing w:before="4745"/>
            </w:pPr>
          </w:p>
          <w:p>
            <w:pPr>
              <w:pBdr>
                <w:top w:val="single" w:color="FF6A3B" w:sz="2" w:space="8"/>
              </w:pBdr>
              <w:spacing w:before="200"/>
              <w:ind w:left="1200" w:right="800"/>
            </w:pPr>
            <w:r>
              <w:rPr>
                <w:rFonts w:ascii="Arial"/>
                <w:color w:val="A0A0A0"/>
                <w:sz w:val="16"/>
                <w:szCs w:val="16"/>
              </w:rPr>
              <w:t xml:space="preserve">ENGLISH IMPROVEMENT COURSE FOR PRIMARY STUDENTS</w:t>
            </w:r>
            <w:r>
              <w:t xml:space="preserve">                                        </w:t>
            </w:r>
            <w:r>
              <w:rPr>
                <w:rFonts w:ascii="Arial"/>
                <w:color w:val="A0A0A0"/>
                <w:sz w:val="16"/>
                <w:szCs w:val="16"/>
              </w:rPr>
              <w:t xml:space="preserve">2026年10月</w:t>
            </w:r>
          </w:p>
        </w:tc>
      </w:tr>
    </w:tbl>
    <w:p>
      <w:pPr>
        <w:sectPr>
          <w:pgSz w:w="11906" w:h="16838" w:orient="portrait"/>
          <w:pgMar w:top="0" w:right="0" w:bottom="0" w:left="0" w:header="708" w:footer="708" w:gutter="0"/>
          <w:docGrid w:linePitch="360"/>
        </w:sectPr>
      </w:pPr>
    </w:p>
    <w:p>
      <w:pPr>
        <w:spacing w:after="360" w:before="480"/>
        <w:jc w:val="center"/>
      </w:pPr>
      <w:r>
        <w:rPr>
          <w:rFonts w:ascii="Calibri" w:eastAsia="SimHei"/>
          <w:b/>
          <w:bCs/>
          <w:color w:val="15857A"/>
          <w:sz w:val="32"/>
          <w:szCs w:val="32"/>
        </w:rPr>
        <w:t xml:space="preserve">目  录</w:t>
      </w:r>
    </w:p>
    <w:sdt>
      <w:sdtPr>
        <w:alias w:val="Table of Contents"/>
      </w:sdtPr>
      <w:sdtContent>
        <w:p>
          <w:pPr>
            <w:pStyle w:val="TOC1"/>
            <w:tabs>
              <w:tab w:val="right" w:pos="8788" w:leader="dot"/>
            </w:tabs>
          </w:pPr>
          <w:r>
            <w:fldChar w:fldCharType="begin" w:dirty="true"/>
          </w:r>
          <w:r>
            <w:instrText xml:space="preserve">TOC \h \o "1-2"</w:instrText>
          </w:r>
          <w:r>
            <w:fldChar w:fldCharType="separate"/>
          </w:r>
          <w:hyperlink w:history="1" w:anchor="_Toc1">
            <w:r>
              <w:t xml:space="preserve">一、课程定位与设计理念</w:t>
            </w:r>
            <w:r>
              <w:tab/>
            </w:r>
            <w:r>
              <w:fldChar w:fldCharType="begin" w:dirty="true"/>
              <w:instrText xml:space="preserve">PAGEREF _Toc1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一、课程定位与设计理念</w:t>
          </w:r>
          <w:r>
            <w:tab/>
          </w:r>
          <w:r>
            <w:t>1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（一）课程背景：孩子学英语的三大痛点</w:t>
          </w:r>
          <w:r>
            <w:tab/>
          </w:r>
          <w:r>
            <w:t>1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（二）设计理念：记忆是起点，应用是目的</w:t>
          </w:r>
          <w:r>
            <w:tab/>
          </w:r>
          <w:r>
            <w:t>1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（三）适合对象与分层建议</w:t>
          </w:r>
          <w:r>
            <w:tab/>
          </w:r>
          <w:r>
            <w:t>2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二、课程总目标与预期成果</w:t>
          </w:r>
          <w:r>
            <w:tab/>
          </w:r>
          <w:r>
            <w:t>2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（一）五大能力目标</w:t>
          </w:r>
          <w:r>
            <w:tab/>
          </w:r>
          <w:r>
            <w:t>2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（二）成果检验方式</w:t>
          </w:r>
          <w:r>
            <w:tab/>
          </w:r>
          <w:r>
            <w:t>2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三、课程结构与课时安排</w:t>
          </w:r>
          <w:r>
            <w:tab/>
          </w:r>
          <w:r>
            <w:t>3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（一）六大模块总览</w:t>
          </w:r>
          <w:r>
            <w:tab/>
          </w:r>
          <w:r>
            <w:t>3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（二）12周课时进度表</w:t>
          </w:r>
          <w:r>
            <w:tab/>
          </w:r>
          <w:r>
            <w:t>3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（三）单课时课堂结构</w:t>
          </w:r>
          <w:r>
            <w:tab/>
          </w:r>
          <w:r>
            <w:t>4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四、模块一：自然拼读取词——解决“怎么记”</w:t>
          </w:r>
          <w:r>
            <w:tab/>
          </w:r>
          <w:r>
            <w:t>4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（一）为什么从自然拼读开始</w:t>
          </w:r>
          <w:r>
            <w:tab/>
          </w:r>
          <w:r>
            <w:t>4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（二）三步教学内容</w:t>
          </w:r>
          <w:r>
            <w:tab/>
          </w:r>
          <w:r>
            <w:t>4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（三）课堂活动设计</w:t>
          </w:r>
          <w:r>
            <w:tab/>
          </w:r>
          <w:r>
            <w:t>5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（四）示例教案：CVC 单词拼读（第 4 课时）</w:t>
          </w:r>
          <w:r>
            <w:tab/>
          </w:r>
          <w:r>
            <w:t>5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五、模块二：趣味记单词——四大记忆法</w:t>
          </w:r>
          <w:r>
            <w:tab/>
          </w:r>
          <w:r>
            <w:t>6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（一）分类记忆法</w:t>
          </w:r>
          <w:r>
            <w:tab/>
          </w:r>
          <w:r>
            <w:t>6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（二）联想记忆法</w:t>
          </w:r>
          <w:r>
            <w:tab/>
          </w:r>
          <w:r>
            <w:t>6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（三）词卡记忆法：三上卡片</w:t>
          </w:r>
          <w:r>
            <w:tab/>
          </w:r>
          <w:r>
            <w:t>6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（四）五感记忆法</w:t>
          </w:r>
          <w:r>
            <w:tab/>
          </w:r>
          <w:r>
            <w:t>6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（五）示例教案：主题词汇——食物（第 8 课时）</w:t>
          </w:r>
          <w:r>
            <w:tab/>
          </w:r>
          <w:r>
            <w:t>7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六、模块三：科学背单词——艾宾浩斯复习体系</w:t>
          </w:r>
          <w:r>
            <w:tab/>
          </w:r>
          <w:r>
            <w:t>7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（一）遗忘的规律：先快后慢</w:t>
          </w:r>
          <w:r>
            <w:tab/>
          </w:r>
          <w:r>
            <w:t>7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（二）五轮复习周期</w:t>
          </w:r>
          <w:r>
            <w:tab/>
          </w:r>
          <w:r>
            <w:t>8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（三）每日 15 分钟复习流程</w:t>
          </w:r>
          <w:r>
            <w:tab/>
          </w:r>
          <w:r>
            <w:t>8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（四）复习游戏化</w:t>
          </w:r>
          <w:r>
            <w:tab/>
          </w:r>
          <w:r>
            <w:t>9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（五）配套工具：艾宾浩斯单词复习计划表</w:t>
          </w:r>
          <w:r>
            <w:tab/>
          </w:r>
          <w:r>
            <w:t>9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七、模块四：单词应用——从“认识”到“会用”</w:t>
          </w:r>
          <w:r>
            <w:tab/>
          </w:r>
          <w:r>
            <w:t>9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（一）造句三步法</w:t>
          </w:r>
          <w:r>
            <w:tab/>
          </w:r>
          <w:r>
            <w:t>9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（二）情景应用</w:t>
          </w:r>
          <w:r>
            <w:tab/>
          </w:r>
          <w:r>
            <w:t>9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（三）看图说话与五句小作文</w:t>
          </w:r>
          <w:r>
            <w:tab/>
          </w:r>
          <w:r>
            <w:t>10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（四）示例教案：情景应用——学校（第 14 课时）</w:t>
          </w:r>
          <w:r>
            <w:tab/>
          </w:r>
          <w:r>
            <w:t>10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八、模块五：口语提升——从“会读”到“敢说”</w:t>
          </w:r>
          <w:r>
            <w:tab/>
          </w:r>
          <w:r>
            <w:t>10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（一）跟读模仿三步法</w:t>
          </w:r>
          <w:r>
            <w:tab/>
          </w:r>
          <w:r>
            <w:t>10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（二）分级口语句库</w:t>
          </w:r>
          <w:r>
            <w:tab/>
          </w:r>
          <w:r>
            <w:t>11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（三）角色扮演</w:t>
          </w:r>
          <w:r>
            <w:tab/>
          </w:r>
          <w:r>
            <w:t>11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（四）每日口语打卡</w:t>
          </w:r>
          <w:r>
            <w:tab/>
          </w:r>
          <w:r>
            <w:t>11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（五）示例教案：购物角色扮演（第 21 课时）</w:t>
          </w:r>
          <w:r>
            <w:tab/>
          </w:r>
          <w:r>
            <w:t>12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九、模块六：应试提分——题型技巧与好习惯</w:t>
          </w:r>
          <w:r>
            <w:tab/>
          </w:r>
          <w:r>
            <w:t>12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（一）听力：先读题，抓关键词</w:t>
          </w:r>
          <w:r>
            <w:tab/>
          </w:r>
          <w:r>
            <w:t>12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（二）词汇与语法题</w:t>
          </w:r>
          <w:r>
            <w:tab/>
          </w:r>
          <w:r>
            <w:t>12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（三）阅读理解：找读法</w:t>
          </w:r>
          <w:r>
            <w:tab/>
          </w:r>
          <w:r>
            <w:t>13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（四）写作：三段式模板</w:t>
          </w:r>
          <w:r>
            <w:tab/>
          </w:r>
          <w:r>
            <w:t>13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（五）错题本：三栏法</w:t>
          </w:r>
          <w:r>
            <w:tab/>
          </w:r>
          <w:r>
            <w:t>13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十、课后复习与家庭配合指南</w:t>
          </w:r>
          <w:r>
            <w:tab/>
          </w:r>
          <w:r>
            <w:t>13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（一）每日家庭学习安排</w:t>
          </w:r>
          <w:r>
            <w:tab/>
          </w:r>
          <w:r>
            <w:t>14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（二）家长配合五要点</w:t>
          </w:r>
          <w:r>
            <w:tab/>
          </w:r>
          <w:r>
            <w:t>14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（三）常见问题与应对</w:t>
          </w:r>
          <w:r>
            <w:tab/>
          </w:r>
          <w:r>
            <w:t>14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十一、教学评估与激励体系</w:t>
          </w:r>
          <w:r>
            <w:tab/>
          </w:r>
          <w:r>
            <w:t>14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（一）过程性与结果性评估</w:t>
          </w:r>
          <w:r>
            <w:tab/>
          </w:r>
          <w:r>
            <w:t>15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（二）星星积分与徽章激励</w:t>
          </w:r>
          <w:r>
            <w:tab/>
          </w:r>
          <w:r>
            <w:t>15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附录A：12周主题词汇表（示例）</w:t>
          </w:r>
          <w:r>
            <w:tab/>
          </w:r>
          <w:r>
            <w:t>15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附录B：艾宾浩斯单词复习计划表使用说明</w:t>
          </w:r>
          <w:r>
            <w:tab/>
          </w:r>
          <w:r>
            <w:t>16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附录C：配套音频包使用说明</w:t>
          </w:r>
          <w:r>
            <w:tab/>
          </w:r>
          <w:r>
            <w:t>16</w:t>
          </w:r>
        </w:p>
        <w:p>
          <w:r>
            <w:fldChar w:fldCharType="end"/>
          </w:r>
        </w:p>
      </w:sdtContent>
    </w:sdt>
    <w:p>
      <w:pPr>
        <w:spacing w:before="200"/>
        <w:sectPr>
          <w:footerReference w:type="default" r:id="rId6"/>
          <w:type w:val="nextPage"/>
          <w:pgSz w:w="11906" w:h="16838" w:orient="portrait"/>
          <w:pgMar w:top="1440" w:right="1417" w:bottom="1440" w:left="1701" w:header="708" w:footer="708" w:gutter="0"/>
          <w:pgNumType w:start="1" w:fmt="upperRoman"/>
          <w:docGrid w:linePitch="360"/>
        </w:sectPr>
      </w:pPr>
      <w:r>
        <w:rPr>
          <w:rFonts w:ascii="Calibri" w:eastAsia="Microsoft YaHei"/>
          <w:i/>
          <w:iCs/>
          <w:color w:val="888888"/>
          <w:sz w:val="18"/>
          <w:szCs w:val="18"/>
        </w:rPr>
        <w:t xml:space="preserve">注：本目录由域代码生成。如编辑文档后页码变化，请右键点击目录并选择“更新域”以刷新页码。</w:t>
      </w:r>
    </w:p>
    <w:p>
      <w:pPr>
        <w:pStyle w:val="Heading1"/>
        <w:spacing w:after="220" w:before="400" w:line="400" w:lineRule="atLeast"/>
      </w:pPr>
      <w:bookmarkStart w:name="_Toc1" w:id="1"/>
      <w:r>
        <w:rPr>
          <w:rFonts w:ascii="Calibri" w:eastAsia="SimHei"/>
          <w:b/>
          <w:bCs/>
          <w:color w:val="15857A"/>
          <w:sz w:val="32"/>
          <w:szCs w:val="32"/>
        </w:rPr>
        <w:t xml:space="preserve">一、课程定位与设计理念</w:t>
      </w:r>
      <w:bookmarkEnd w:id="1"/>
    </w:p>
    <w:p>
      <w:pPr>
        <w:pStyle w:val="Heading2"/>
        <w:spacing w:after="140" w:before="300" w:line="340" w:lineRule="atLeast"/>
      </w:pPr>
      <w:bookmarkStart w:name="_Toc2" w:id="2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（一）课程背景：孩子学英语的三大痛点</w:t>
      </w:r>
      <w:bookmarkEnd w:id="2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对许多小学生来说，英语是一门“记不住、不敢说、考不好”的学科：孩子每天花时间抄单词，第二天听写仍然出错；单词认识了，一到造句和考试就发懵；课堂上明明会读，让他开口说一句完整的话却涨红了脸。这些问题多数不是孩子不努力，而是缺少一套符合记忆规律、循序渐进的学习方法。</w:t>
      </w:r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本课程专为小学三至六年级、零基础或基础薄弱的孩子设计，围绕“记单词、背单词、用单词、说英语”四个环节，把科学记忆方法、课后复习体系、口语训练和应试技巧整合成一套 12 周的完整学习方案。方案既可直接用于家庭辅导，也适合培训机构或学校英语兴趣班按课时开展。</w:t>
      </w:r>
    </w:p>
    <w:p>
      <w:pPr>
        <w:pStyle w:val="Heading2"/>
        <w:spacing w:after="140" w:before="300" w:line="340" w:lineRule="atLeast"/>
      </w:pPr>
      <w:bookmarkStart w:name="_Toc3" w:id="3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（二）设计理念：记忆是起点，应用是目的</w:t>
      </w:r>
      <w:bookmarkEnd w:id="3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本课程的设计遵循三条原则。第一，方法先于努力：先教孩子“怎么记”，再谈“记多少”，用自然拼读和联想记忆代替机械抄写，让记单词变得有规律可循。第二，复习先于新知：按照艾宾浩斯遗忘曲线安排五轮复习，确保记过的词不白记，每一次复习都踩在遗忘发生之前。第三，输出倒逼输入：每学一批单词，都要通过造句、对话、角色扮演用出来，说得出口的单词才是真正掌握的单词。</w:t>
      </w:r>
    </w:p>
    <w:p>
      <w:pPr>
        <w:pStyle w:val="Heading2"/>
        <w:spacing w:after="140" w:before="300" w:line="340" w:lineRule="atLeast"/>
      </w:pPr>
      <w:bookmarkStart w:name="_Toc4" w:id="4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（三）适合对象与分层建议</w:t>
      </w:r>
      <w:bookmarkEnd w:id="4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课程默认面向三至六年级孩童。三至四年级或零基础的孩子，按完整顺序学习，重点放在模块一至模块四，口语以句型模仿为主；五至六年级或有一定基础的孩子，模块一可压缩为一周快速过一遍，把更多课时留给模块四至模块六，写作与应试部分按实际教材难度加深。无论哪种情况，模块三的复习体系都要求从第一周起同步运转——它不是某一节课的内容，而是贯穿 12 周、每天 15 分钟的日常习惯。</w:t>
      </w:r>
    </w:p>
    <w:p>
      <w:pPr>
        <w:pStyle w:val="Heading1"/>
        <w:pageBreakBefore/>
        <w:spacing w:after="220" w:before="400" w:line="400" w:lineRule="atLeast"/>
      </w:pPr>
      <w:bookmarkStart w:name="_Toc5" w:id="5"/>
      <w:r>
        <w:rPr>
          <w:rFonts w:ascii="Calibri" w:eastAsia="SimHei"/>
          <w:b/>
          <w:bCs/>
          <w:color w:val="15857A"/>
          <w:sz w:val="32"/>
          <w:szCs w:val="32"/>
        </w:rPr>
        <w:t xml:space="preserve">二、课程总目标与预期成果</w:t>
      </w:r>
      <w:bookmarkEnd w:id="5"/>
    </w:p>
    <w:p>
      <w:pPr>
        <w:pStyle w:val="Heading2"/>
        <w:spacing w:after="140" w:before="300" w:line="340" w:lineRule="atLeast"/>
      </w:pPr>
      <w:bookmarkStart w:name="_Toc6" w:id="6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（一）五大能力目标</w:t>
      </w:r>
      <w:bookmarkEnd w:id="6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课程结束时，孩子应在词汇、拼读、记忆方法、口语、应用与应试五个维度达到以下水平。表中指标为平均预期，家长可根据孩子的起点上下浮动。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　课程总目标与量化指标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406"/>
        <w:gridCol w:w="3339"/>
        <w:gridCol w:w="4042"/>
      </w:tblGrid>
      <w:tr>
        <w:trPr>
          <w:cantSplit/>
          <w:tblHeader/>
        </w:trPr>
        <w:tc>
          <w:tcPr>
            <w:tcW w:type="pct" w:w="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能力维度</w:t>
            </w:r>
          </w:p>
        </w:tc>
        <w:tc>
          <w:tcPr>
            <w:tcW w:type="pct" w:w="19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课程开始时</w:t>
            </w:r>
          </w:p>
        </w:tc>
        <w:tc>
          <w:tcPr>
            <w:tcW w:type="pct" w:w="23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12周课程结束后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词汇量</w:t>
            </w:r>
          </w:p>
        </w:tc>
        <w:tc>
          <w:tcPr>
            <w:tcW w:type="pct" w:w="1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约能认读 50—100 个单词，拼写靠死记硬背</w:t>
            </w:r>
          </w:p>
        </w:tc>
        <w:tc>
          <w:tcPr>
            <w:tcW w:type="pct" w:w="2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累计掌握约 300 个核心词汇，听写正确率不低于 85%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单词拼读</w:t>
            </w:r>
          </w:p>
        </w:tc>
        <w:tc>
          <w:tcPr>
            <w:tcW w:type="pct" w:w="1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不会拼读，见生词就问</w:t>
            </w:r>
          </w:p>
        </w:tc>
        <w:tc>
          <w:tcPr>
            <w:tcW w:type="pct" w:w="23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掌握 CVC 拼读与常见字母组合，见词能读、听音能写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记忆方法</w:t>
            </w:r>
          </w:p>
        </w:tc>
        <w:tc>
          <w:tcPr>
            <w:tcW w:type="pct" w:w="1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死记硬背，边记边忘</w:t>
            </w:r>
          </w:p>
        </w:tc>
        <w:tc>
          <w:tcPr>
            <w:tcW w:type="pct" w:w="2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熟练使用分类、联想、词卡、五感四种记忆法和五轮复习法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口语表达</w:t>
            </w:r>
          </w:p>
        </w:tc>
        <w:tc>
          <w:tcPr>
            <w:tcW w:type="pct" w:w="1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不敢开口，只会单词蹦词</w:t>
            </w:r>
          </w:p>
        </w:tc>
        <w:tc>
          <w:tcPr>
            <w:tcW w:type="pct" w:w="23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掌握 8 个生活场景约 50 句日常口语，能完成简单情景对话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应用与应试</w:t>
            </w:r>
          </w:p>
        </w:tc>
        <w:tc>
          <w:tcPr>
            <w:tcW w:type="pct" w:w="1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只认单词不会造句，考试凭感觉</w:t>
            </w:r>
          </w:p>
        </w:tc>
        <w:tc>
          <w:tcPr>
            <w:tcW w:type="pct" w:w="2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能造句并完成五句话小作文；听力、阅读、写作各有方法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7" w:id="7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（二）成果检验方式</w:t>
      </w:r>
      <w:bookmarkEnd w:id="7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课程采用过程性与结果性相结合的评估：每周五进行 10 个单词听写加 3 个句子造句的小测；每月末进行一次口语展示，孩子用英语完成一段情景对话；开课前与第 12 周各进行一次综合测评，对比词汇、听写、阅读、写作的成绩变化；所有记录写入学习档案，作为调整后续学习计划的依据。</w:t>
      </w:r>
    </w:p>
    <w:p>
      <w:pPr>
        <w:pStyle w:val="Heading1"/>
        <w:pageBreakBefore/>
        <w:spacing w:after="220" w:before="400" w:line="400" w:lineRule="atLeast"/>
      </w:pPr>
      <w:bookmarkStart w:name="_Toc8" w:id="8"/>
      <w:r>
        <w:rPr>
          <w:rFonts w:ascii="Calibri" w:eastAsia="SimHei"/>
          <w:b/>
          <w:bCs/>
          <w:color w:val="15857A"/>
          <w:sz w:val="32"/>
          <w:szCs w:val="32"/>
        </w:rPr>
        <w:t xml:space="preserve">三、课程结构与课时安排</w:t>
      </w:r>
      <w:bookmarkEnd w:id="8"/>
    </w:p>
    <w:p>
      <w:pPr>
        <w:pStyle w:val="Heading2"/>
        <w:spacing w:after="140" w:before="300" w:line="340" w:lineRule="atLeast"/>
      </w:pPr>
      <w:bookmarkStart w:name="_Toc9" w:id="9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（一）六大模块总览</w:t>
      </w:r>
      <w:bookmarkEnd w:id="9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全课程共 24 课时，按六大模块推进，每个模块解决一个具体问题，环环相扣：拼读解决“怎么记”，记忆法解决“记得快”，复习体系解决“忘得慢”，应用与口语解决“用得出、说得出”，应试技巧把能力转化为分数。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表2　课程六大模块总览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494"/>
        <w:gridCol w:w="1055"/>
        <w:gridCol w:w="879"/>
        <w:gridCol w:w="3252"/>
        <w:gridCol w:w="2109"/>
      </w:tblGrid>
      <w:tr>
        <w:trPr>
          <w:cantSplit/>
          <w:tblHeader/>
        </w:trPr>
        <w:tc>
          <w:tcPr>
            <w:tcW w:type="pct" w:w="85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模块</w:t>
            </w:r>
          </w:p>
        </w:tc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周次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课时</w:t>
            </w:r>
          </w:p>
        </w:tc>
        <w:tc>
          <w:tcPr>
            <w:tcW w:type="pct" w:w="185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核心内容</w:t>
            </w:r>
          </w:p>
        </w:tc>
        <w:tc>
          <w:tcPr>
            <w:tcW w:type="pct" w:w="12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解决的问题</w:t>
            </w:r>
          </w:p>
        </w:tc>
      </w:tr>
      <w:tr>
        <w:trPr>
          <w:cantSplit/>
        </w:trPr>
        <w:tc>
          <w:tcPr>
            <w:tcW w:type="pct" w:w="8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模块一
自然拼读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第1—2周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4课时</w:t>
            </w:r>
          </w:p>
        </w:tc>
        <w:tc>
          <w:tcPr>
            <w:tcW w:type="pct" w:w="18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字母音、CVC 拼读、常见字母组合</w:t>
            </w:r>
          </w:p>
        </w:tc>
        <w:tc>
          <w:tcPr>
            <w:tcW w:type="pct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单词怎么读、怎么记</w:t>
            </w:r>
          </w:p>
        </w:tc>
      </w:tr>
      <w:tr>
        <w:trPr>
          <w:cantSplit/>
        </w:trPr>
        <w:tc>
          <w:tcPr>
            <w:tcW w:type="pct" w:w="85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模块二
趣味记单词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第3—4周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4课时</w:t>
            </w:r>
          </w:p>
        </w:tc>
        <w:tc>
          <w:tcPr>
            <w:tcW w:type="pct" w:w="185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分类、联想、词卡、五感四大记忆法</w:t>
            </w:r>
          </w:p>
        </w:tc>
        <w:tc>
          <w:tcPr>
            <w:tcW w:type="pct" w:w="12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记得慢、记得苦</w:t>
            </w:r>
          </w:p>
        </w:tc>
      </w:tr>
      <w:tr>
        <w:trPr>
          <w:cantSplit/>
        </w:trPr>
        <w:tc>
          <w:tcPr>
            <w:tcW w:type="pct" w:w="8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模块三
科学背单词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第5—6周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4课时</w:t>
            </w:r>
          </w:p>
        </w:tc>
        <w:tc>
          <w:tcPr>
            <w:tcW w:type="pct" w:w="18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艾宾浩斯遗忘曲线、五轮复习法、复习游戏</w:t>
            </w:r>
          </w:p>
        </w:tc>
        <w:tc>
          <w:tcPr>
            <w:tcW w:type="pct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背了就忘</w:t>
            </w:r>
          </w:p>
        </w:tc>
      </w:tr>
      <w:tr>
        <w:trPr>
          <w:cantSplit/>
        </w:trPr>
        <w:tc>
          <w:tcPr>
            <w:tcW w:type="pct" w:w="85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模块四
单词应用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第7—9周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6课时</w:t>
            </w:r>
          </w:p>
        </w:tc>
        <w:tc>
          <w:tcPr>
            <w:tcW w:type="pct" w:w="185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造句三步法、情景应用、看图说话与小写作</w:t>
            </w:r>
          </w:p>
        </w:tc>
        <w:tc>
          <w:tcPr>
            <w:tcW w:type="pct" w:w="12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学了不会用</w:t>
            </w:r>
          </w:p>
        </w:tc>
      </w:tr>
      <w:tr>
        <w:trPr>
          <w:cantSplit/>
        </w:trPr>
        <w:tc>
          <w:tcPr>
            <w:tcW w:type="pct" w:w="8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模块五
口语提升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第10—11周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4课时</w:t>
            </w:r>
          </w:p>
        </w:tc>
        <w:tc>
          <w:tcPr>
            <w:tcW w:type="pct" w:w="18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跟读模仿、场景对话、角色扮演、每日打卡</w:t>
            </w:r>
          </w:p>
        </w:tc>
        <w:tc>
          <w:tcPr>
            <w:tcW w:type="pct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不敢开口说</w:t>
            </w:r>
          </w:p>
        </w:tc>
      </w:tr>
      <w:tr>
        <w:trPr>
          <w:cantSplit/>
        </w:trPr>
        <w:tc>
          <w:tcPr>
            <w:tcW w:type="pct" w:w="85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模块六
应试提分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第12周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2课时</w:t>
            </w:r>
          </w:p>
        </w:tc>
        <w:tc>
          <w:tcPr>
            <w:tcW w:type="pct" w:w="185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听力、词汇、阅读、写作四大题型技巧</w:t>
            </w:r>
          </w:p>
        </w:tc>
        <w:tc>
          <w:tcPr>
            <w:tcW w:type="pct" w:w="12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考试没方法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10" w:id="10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（二）12周课时进度表</w:t>
      </w:r>
      <w:bookmarkEnd w:id="10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每周安排 2 次课，每次 40 分钟。家庭辅导可将两次诞合并为周末一次 60—80 分钟，但建议保留每周两次的节奏，以便与每日复习任务衔接。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表3　12周课时进度表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879"/>
        <w:gridCol w:w="1055"/>
        <w:gridCol w:w="4218"/>
        <w:gridCol w:w="2636"/>
      </w:tblGrid>
      <w:tr>
        <w:trPr>
          <w:cantSplit/>
          <w:tblHeader/>
        </w:trPr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周次</w:t>
            </w:r>
          </w:p>
        </w:tc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所属模块</w:t>
            </w:r>
          </w:p>
        </w:tc>
        <w:tc>
          <w:tcPr>
            <w:tcW w:type="pct" w:w="24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课次主题（每次课40分钟）</w:t>
            </w:r>
          </w:p>
        </w:tc>
        <w:tc>
          <w:tcPr>
            <w:tcW w:type="pct" w:w="1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课后任务</w:t>
            </w:r>
          </w:p>
        </w:tc>
      </w:tr>
      <w:tr>
        <w:trPr>
          <w:cantSplit/>
        </w:trPr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第1周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模块一</w:t>
            </w:r>
          </w:p>
        </w:tc>
        <w:tc>
          <w:tcPr>
            <w:tcW w:type="pct" w:w="2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第1课 开班与字母音（上）；第2课 字母音（下）与五个元音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字母音卡认读，每天5分钟</w:t>
            </w:r>
          </w:p>
        </w:tc>
      </w:tr>
      <w:tr>
        <w:trPr>
          <w:cantSplit/>
        </w:trPr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第2周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模块一</w:t>
            </w:r>
          </w:p>
        </w:tc>
        <w:tc>
          <w:tcPr>
            <w:tcW w:type="pct" w:w="2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第3课 CVC 拼读入门；第4课 CVC 拼读巩固</w:t>
            </w:r>
          </w:p>
        </w:tc>
        <w:tc>
          <w:tcPr>
            <w:tcW w:type="pct" w:w="1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拼读 10 个 CVC 单词</w:t>
            </w:r>
          </w:p>
        </w:tc>
      </w:tr>
      <w:tr>
        <w:trPr>
          <w:cantSplit/>
        </w:trPr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第3周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模块二</w:t>
            </w:r>
          </w:p>
        </w:tc>
        <w:tc>
          <w:tcPr>
            <w:tcW w:type="pct" w:w="2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第5课 分类记忆法；第6课 图像与对比联想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制作动物类分类词卡</w:t>
            </w:r>
          </w:p>
        </w:tc>
      </w:tr>
      <w:tr>
        <w:trPr>
          <w:cantSplit/>
        </w:trPr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第4周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模块二</w:t>
            </w:r>
          </w:p>
        </w:tc>
        <w:tc>
          <w:tcPr>
            <w:tcW w:type="pct" w:w="2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第7课 词卡三上法；第8课 五感记忆法与食物主题词汇</w:t>
            </w:r>
          </w:p>
        </w:tc>
        <w:tc>
          <w:tcPr>
            <w:tcW w:type="pct" w:w="1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家长抽卡抽查全部词卡</w:t>
            </w:r>
          </w:p>
        </w:tc>
      </w:tr>
      <w:tr>
        <w:trPr>
          <w:cantSplit/>
        </w:trPr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第5周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模块三</w:t>
            </w:r>
          </w:p>
        </w:tc>
        <w:tc>
          <w:tcPr>
            <w:tcW w:type="pct" w:w="2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第9课 认识遗忘曲线；第10课 五轮复习法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启用复习计划表，完成第1—2轮</w:t>
            </w:r>
          </w:p>
        </w:tc>
      </w:tr>
      <w:tr>
        <w:trPr>
          <w:cantSplit/>
        </w:trPr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第6周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模块三</w:t>
            </w:r>
          </w:p>
        </w:tc>
        <w:tc>
          <w:tcPr>
            <w:tcW w:type="pct" w:w="2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第11课 复习游戏化（上）；第12课 复习游戏化（下）与阶段测</w:t>
            </w:r>
          </w:p>
        </w:tc>
        <w:tc>
          <w:tcPr>
            <w:tcW w:type="pct" w:w="1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完成一周打卡，家长听写</w:t>
            </w:r>
          </w:p>
        </w:tc>
      </w:tr>
      <w:tr>
        <w:trPr>
          <w:cantSplit/>
        </w:trPr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第7周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模块四</w:t>
            </w:r>
          </w:p>
        </w:tc>
        <w:tc>
          <w:tcPr>
            <w:tcW w:type="pct" w:w="2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第13课 造句三步法；第14课 情景应用：学校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每天造句 2 句</w:t>
            </w:r>
          </w:p>
        </w:tc>
      </w:tr>
      <w:tr>
        <w:trPr>
          <w:cantSplit/>
        </w:trPr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第8周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模块四</w:t>
            </w:r>
          </w:p>
        </w:tc>
        <w:tc>
          <w:tcPr>
            <w:tcW w:type="pct" w:w="2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第15课 情景应用：家庭与饮食；第16课 看图说话</w:t>
            </w:r>
          </w:p>
        </w:tc>
        <w:tc>
          <w:tcPr>
            <w:tcW w:type="pct" w:w="1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说出 3 句完整场景句</w:t>
            </w:r>
          </w:p>
        </w:tc>
      </w:tr>
      <w:tr>
        <w:trPr>
          <w:cantSplit/>
        </w:trPr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第9周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模块四</w:t>
            </w:r>
          </w:p>
        </w:tc>
        <w:tc>
          <w:tcPr>
            <w:tcW w:type="pct" w:w="2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第17课 小写作：自我介绍；第18课 小写作：My Family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完成 5 句小作文 1 篇</w:t>
            </w:r>
          </w:p>
        </w:tc>
      </w:tr>
      <w:tr>
        <w:trPr>
          <w:cantSplit/>
        </w:trPr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第10周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模块五</w:t>
            </w:r>
          </w:p>
        </w:tc>
        <w:tc>
          <w:tcPr>
            <w:tcW w:type="pct" w:w="2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第19课 跟读模仿三步法；第20课 课堂用语与礼貌用语</w:t>
            </w:r>
          </w:p>
        </w:tc>
        <w:tc>
          <w:tcPr>
            <w:tcW w:type="pct" w:w="1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每日跟读 5 分钟加口语 3 句</w:t>
            </w:r>
          </w:p>
        </w:tc>
      </w:tr>
      <w:tr>
        <w:trPr>
          <w:cantSplit/>
        </w:trPr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第11周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模块五</w:t>
            </w:r>
          </w:p>
        </w:tc>
        <w:tc>
          <w:tcPr>
            <w:tcW w:type="pct" w:w="2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第21课 角色扮演：购物；第22课 角色扮演：做客与生日会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情景对话练习，录音打卡</w:t>
            </w:r>
          </w:p>
        </w:tc>
      </w:tr>
      <w:tr>
        <w:trPr>
          <w:cantSplit/>
        </w:trPr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第12周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模块六</w:t>
            </w:r>
          </w:p>
        </w:tc>
        <w:tc>
          <w:tcPr>
            <w:tcW w:type="pct" w:w="2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第23课 应试技巧：听力与阅读；第24课 应试技巧：写作与结业展示</w:t>
            </w:r>
          </w:p>
        </w:tc>
        <w:tc>
          <w:tcPr>
            <w:tcW w:type="pct" w:w="1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整理错题本，考前复习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11" w:id="11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（三）单课时课堂结构</w:t>
      </w:r>
      <w:bookmarkEnd w:id="11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每次课 40 分钟，采用固定的五环节结构，让孩子形成稳定的学习节奏：先唤醒旧知识，再学新知识，接着在活动中操练，然后开口输出，最后明确课后任务。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表4　单课时课堂结构（40分钟）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582"/>
        <w:gridCol w:w="1055"/>
        <w:gridCol w:w="6152"/>
      </w:tblGrid>
      <w:tr>
        <w:trPr>
          <w:cantSplit/>
          <w:tblHeader/>
        </w:trPr>
        <w:tc>
          <w:tcPr>
            <w:tcW w:type="pct" w:w="9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活动内容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闪卡快闪、上节课内容问答，激活已学词汇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本课新知识讲解与示范，边讲边让孩子跟做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拼读游戏、小组竞赛、词卡操作，在做中学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人人开口：用本课句型进行两人对话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梳理要点，布置每日 15 分钟复习任务</w:t>
            </w:r>
          </w:p>
        </w:tc>
      </w:tr>
    </w:tbl>
    <w:p>
      <w:pPr>
        <w:pStyle w:val="Heading1"/>
        <w:pageBreakBefore/>
        <w:spacing w:after="220" w:before="400" w:line="400" w:lineRule="atLeast"/>
      </w:pPr>
      <w:bookmarkStart w:name="_Toc12" w:id="12"/>
      <w:r>
        <w:rPr>
          <w:rFonts w:ascii="Calibri" w:eastAsia="SimHei"/>
          <w:b/>
          <w:bCs/>
          <w:color w:val="15857A"/>
          <w:sz w:val="32"/>
          <w:szCs w:val="32"/>
        </w:rPr>
        <w:t xml:space="preserve">四、模块一：自然拼读取词——解决“怎么记”</w:t>
      </w:r>
      <w:bookmarkEnd w:id="12"/>
    </w:p>
    <w:p>
      <w:pPr>
        <w:pStyle w:val="Heading2"/>
        <w:spacing w:after="140" w:before="300" w:line="340" w:lineRule="atLeast"/>
      </w:pPr>
      <w:bookmarkStart w:name="_Toc13" w:id="13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（一）为什么从自然拼读开始</w:t>
      </w:r>
      <w:bookmarkEnd w:id="13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英语约八成单词的拼写与读音是有规律对应的。掌握了自然拼读，孩子看到 cat 就能直接拼出 /k/-/æ/-/t/，听到 dog 就能反推出 d-o-g 的拼写。记单词从此不再是逐个字母背诵 c-a-t，而是“拼声音”——听音能写，见词能读。这一步是后面所有记忆方法的地基，花两周打牢宕十分划算。</w:t>
      </w:r>
    </w:p>
    <w:p>
      <w:pPr>
        <w:pStyle w:val="Heading2"/>
        <w:spacing w:after="140" w:before="300" w:line="340" w:lineRule="atLeast"/>
      </w:pPr>
      <w:bookmarkStart w:name="_Toc14" w:id="14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（二）三步教学内容</w:t>
      </w:r>
      <w:bookmarkEnd w:id="14"/>
    </w:p>
    <w:p>
      <w:pPr>
        <w:spacing w:after="8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第一步，字母音。</w:t>
      </w:r>
      <w:r>
        <w:rPr>
          <w:rFonts w:ascii="Calibri" w:eastAsia="Microsoft YaHei"/>
          <w:color w:val="37352F"/>
          <w:sz w:val="24"/>
          <w:szCs w:val="24"/>
        </w:rPr>
        <w:t xml:space="preserve">先分清字母名和字母音：字母 B 的名字读 /bi:/，但在单词里发 /b/。用字母卡逐一过关 26 个基础音，尤其是五个元音 a、e、i、o、u 的短音。</w:t>
      </w:r>
    </w:p>
    <w:p>
      <w:pPr>
        <w:spacing w:after="8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第二步，CVC 拼读。</w:t>
      </w:r>
      <w:r>
        <w:rPr>
          <w:rFonts w:ascii="Calibri" w:eastAsia="Microsoft YaHei"/>
          <w:color w:val="37352F"/>
          <w:sz w:val="24"/>
          <w:szCs w:val="24"/>
        </w:rPr>
        <w:t xml:space="preserve">辅音加元音加辅音的三字母单词是拼读起步词库：cat、dog、pen、hat、pig、bed、bus等。连读分三拍：先读辅音，再连元音，最后快速连成一个词。</w:t>
      </w:r>
    </w:p>
    <w:p>
      <w:pPr>
        <w:spacing w:after="8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第三步，字母组合。</w:t>
      </w:r>
      <w:r>
        <w:rPr>
          <w:rFonts w:ascii="Calibri" w:eastAsia="Microsoft YaHei"/>
          <w:color w:val="37352F"/>
          <w:sz w:val="24"/>
          <w:szCs w:val="24"/>
        </w:rPr>
        <w:t xml:space="preserve">学习 sh、ch、th、ee、oo、ai、ay 等高频组合，如 fish、chair、three、moon、rain、play。掌握组合后，孩子可拼读的单词范围会迅速扩大。</w:t>
      </w:r>
    </w:p>
    <w:p>
      <w:pPr>
        <w:pStyle w:val="Heading2"/>
        <w:spacing w:after="140" w:before="300" w:line="340" w:lineRule="atLeast"/>
      </w:pPr>
      <w:bookmarkStart w:name="_Toc15" w:id="15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（三）课堂活动设计</w:t>
      </w:r>
      <w:bookmarkEnd w:id="15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拼读卡片操：教师举辅音卡，孩子快速反应读音；听音举卡：教师读单词，孩子从字母卡中挑出对应字母；单词碰碰车：两个小组各持字母卡，听口令拼出单词。活动目的都是把“音”和“形”反复挂钩，直到形成本能。</w:t>
      </w:r>
    </w:p>
    <w:p>
      <w:pPr>
        <w:pStyle w:val="Heading2"/>
        <w:spacing w:after="140" w:before="300" w:line="340" w:lineRule="atLeast"/>
      </w:pPr>
      <w:bookmarkStart w:name="_Toc16" w:id="16"/>
      <w:r>
        <w:rPr>
          <w:rFonts w:ascii="Calibri" w:eastAsia="SimHei"/>
          <w:b/>
          <w:bCs/>
          <w:color w:val="15857A"/>
          <w:sz w:val="28"/>
          <w:szCs w:val="28"/>
        </w:rPr>
        <w:t xml:space="preserve">（四）示例教案：CVC 单词拼读（第 4 课时）</w:t>
      </w:r>
      <w:bookmarkEnd w:id="16"/>
    </w:p>
    <w:p>
      <w:pPr>
        <w:spacing w:after="4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教学目标：孩子能独立完成至少 5 个 CVC 单词的拼读，并根据听音写出其中 3 个。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表5　示例教案：CVC 单词拼读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406"/>
        <w:gridCol w:w="1055"/>
        <w:gridCol w:w="6327"/>
      </w:tblGrid>
      <w:tr>
        <w:trPr>
          <w:cantSplit/>
          <w:tblHeader/>
        </w:trPr>
        <w:tc>
          <w:tcPr>
            <w:tcW w:type="pct" w:w="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抽读字母音卡，全班开火车轮流认读，复习五个元音短音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教师示范 c-a-t 三拍连读（读辅音→连元音→快速连读），孩子跟读并用手势打拍子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小组用字母卡拼出 cat、dog、pen、hat、pig；听音举卡比赛，答对加星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每人抽一张图片，拼读出单词并大声读三遍，全班跟读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回顾三拍连读法；布置家庭任务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完成 5 个 CVC 单词的拼读练习并录音发给老师；家长听写 3 个学过的词，结果记入复习计划表。</w:t>
      </w:r>
    </w:p>
    <w:p>
      <w:pPr>
        <w:pStyle w:val="Heading1"/>
        <w:pageBreakBefore/>
        <w:spacing w:after="220" w:before="400" w:line="400" w:lineRule="atLeast"/>
      </w:pPr>
      <w:bookmarkStart w:name="_Toc17" w:id="17"/>
      <w:r>
        <w:rPr>
          <w:rFonts w:ascii="Calibri" w:eastAsia="SimHei"/>
          <w:b/>
          <w:bCs/>
          <w:color w:val="15857A"/>
          <w:sz w:val="32"/>
          <w:szCs w:val="32"/>
        </w:rPr>
        <w:t xml:space="preserve">五、模块二：趣味记单词——四大记忆法</w:t>
      </w:r>
      <w:bookmarkEnd w:id="17"/>
    </w:p>
    <w:p>
      <w:pPr>
        <w:pStyle w:val="Heading2"/>
        <w:spacing w:after="140" w:before="300" w:line="340" w:lineRule="atLeast"/>
      </w:pPr>
      <w:bookmarkStart w:name="_Toc18" w:id="18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（一）分类记忆法</w:t>
      </w:r>
      <w:bookmarkEnd w:id="18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把单词按主题归类，一次记一串而不是一个：颜色类 red、yellow、blue、green、black、white；动物类 cat、dog、bird、fish、pig、duck；食物类 rice、noodle、egg、milk、apple。同类词汇在脑中结成一张网，想起一个就能牵出一串，考试写作时也容易调用。</w:t>
      </w:r>
    </w:p>
    <w:p>
      <w:pPr>
        <w:pStyle w:val="Heading2"/>
        <w:spacing w:after="140" w:before="300" w:line="340" w:lineRule="atLeast"/>
      </w:pPr>
      <w:bookmarkStart w:name="_Toc19" w:id="19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（二）联想记忆法</w:t>
      </w:r>
      <w:bookmarkEnd w:id="19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图像联想：把单词画面化，如 eye 的两个 e 像一对眼睛、中间的 y 像鼻子；bed 的形状想成一张床。对比联想：反义词成对记 big—small、long—short、tall—short，同义词打包记。谐音联想可以作为趣味调剂适度使用（如把 ambulance 想成“俺不能死”），但必须紧跟正确发音的纠音，避免读音跑偏，且不宜作为主要方法。</w:t>
      </w:r>
    </w:p>
    <w:p>
      <w:pPr>
        <w:pStyle w:val="Heading2"/>
        <w:spacing w:after="140" w:before="300" w:line="340" w:lineRule="atLeast"/>
      </w:pPr>
      <w:bookmarkStart w:name="_Toc20" w:id="20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（三）词卡记忆法：三上卡片</w:t>
      </w:r>
      <w:bookmarkEnd w:id="20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每张卡片正面写单词和图画，背面写词义和一个例句，制作过程本身就是第一遍记忆。词卡随身携带，排队、坐车时抽出几张过一遍，把碎片时间变成复习时间。会的词放左边袋，不会的放右边袋，右边袋的词优先复习。</w:t>
      </w:r>
    </w:p>
    <w:p>
      <w:pPr>
        <w:pStyle w:val="Heading2"/>
        <w:spacing w:after="140" w:before="300" w:line="340" w:lineRule="atLeast"/>
      </w:pPr>
      <w:bookmarkStart w:name="_Toc21" w:id="21"/>
      <w:r>
        <w:rPr>
          <w:rFonts w:ascii="Calibri" w:eastAsia="SimHei"/>
          <w:b/>
          <w:bCs/>
          <w:color w:val="15857A"/>
          <w:sz w:val="28"/>
          <w:szCs w:val="28"/>
        </w:rPr>
        <w:t xml:space="preserve">（四）五感记忆法</w:t>
      </w:r>
      <w:bookmarkEnd w:id="21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记一个单词，让五个感官同时工作：眼看拼写、口大声读三遍、耳听录音跟读、手边读边写、脑子里想画面。多通道刺激比单纯用眼睛看牛毛的印象深刻得多，这也是“读写结合”比光读不写效率高的原因。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表6　四大记忆法速查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318"/>
        <w:gridCol w:w="4130"/>
        <w:gridCol w:w="3339"/>
      </w:tblGrid>
      <w:tr>
        <w:trPr>
          <w:cantSplit/>
          <w:tblHeader/>
        </w:trPr>
        <w:tc>
          <w:tcPr>
            <w:tcW w:type="pct" w:w="75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记忆法</w:t>
            </w:r>
          </w:p>
        </w:tc>
        <w:tc>
          <w:tcPr>
            <w:tcW w:type="pct" w:w="235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操作要点</w:t>
            </w:r>
          </w:p>
        </w:tc>
        <w:tc>
          <w:tcPr>
            <w:tcW w:type="pct" w:w="19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示例</w:t>
            </w:r>
          </w:p>
        </w:tc>
      </w:tr>
      <w:tr>
        <w:trPr>
          <w:cantSplit/>
        </w:trPr>
        <w:tc>
          <w:tcPr>
            <w:tcW w:type="pct" w:w="7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分类记忆</w:t>
            </w:r>
          </w:p>
        </w:tc>
        <w:tc>
          <w:tcPr>
            <w:tcW w:type="pct" w:w="23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按主题归类，一组一组记，结成词汇网</w:t>
            </w:r>
          </w:p>
        </w:tc>
        <w:tc>
          <w:tcPr>
            <w:tcW w:type="pct" w:w="1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颜色类：red / yellow / blue / green</w:t>
            </w:r>
          </w:p>
        </w:tc>
      </w:tr>
      <w:tr>
        <w:trPr>
          <w:cantSplit/>
        </w:trPr>
        <w:tc>
          <w:tcPr>
            <w:tcW w:type="pct" w:w="75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联想记忆</w:t>
            </w:r>
          </w:p>
        </w:tc>
        <w:tc>
          <w:tcPr>
            <w:tcW w:type="pct" w:w="235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图像化、反义成对、谐音作辅助（需纠音）</w:t>
            </w:r>
          </w:p>
        </w:tc>
        <w:tc>
          <w:tcPr>
            <w:tcW w:type="pct" w:w="1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eye：两个 e 像眼睛，y 像鼻子</w:t>
            </w:r>
          </w:p>
        </w:tc>
      </w:tr>
      <w:tr>
        <w:trPr>
          <w:cantSplit/>
        </w:trPr>
        <w:tc>
          <w:tcPr>
            <w:tcW w:type="pct" w:w="7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词卡记忆</w:t>
            </w:r>
          </w:p>
        </w:tc>
        <w:tc>
          <w:tcPr>
            <w:tcW w:type="pct" w:w="23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正面词加图，背面词义加例句，随身抽读</w:t>
            </w:r>
          </w:p>
        </w:tc>
        <w:tc>
          <w:tcPr>
            <w:tcW w:type="pct" w:w="1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会与不会分袋，右袋优先复习</w:t>
            </w:r>
          </w:p>
        </w:tc>
      </w:tr>
      <w:tr>
        <w:trPr>
          <w:cantSplit/>
        </w:trPr>
        <w:tc>
          <w:tcPr>
            <w:tcW w:type="pct" w:w="75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五感记忆</w:t>
            </w:r>
          </w:p>
        </w:tc>
        <w:tc>
          <w:tcPr>
            <w:tcW w:type="pct" w:w="235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眼看、口读、耳听、手写、脑想同时进行</w:t>
            </w:r>
          </w:p>
        </w:tc>
        <w:tc>
          <w:tcPr>
            <w:tcW w:type="pct" w:w="1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边读 apple 边写，脑中想苹果图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22" w:id="22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（五）示例教案：主题词汇——食物（第 8 课时）</w:t>
      </w:r>
      <w:bookmarkEnd w:id="22"/>
    </w:p>
    <w:p>
      <w:pPr>
        <w:spacing w:after="4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教学目标：认读并拼写 8 个食物类单词，能用 I like… / I want… 各说一句。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表7　示例教案：食物主题词汇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406"/>
        <w:gridCol w:w="1055"/>
        <w:gridCol w:w="6327"/>
      </w:tblGrid>
      <w:tr>
        <w:trPr>
          <w:cantSplit/>
          <w:tblHeader/>
        </w:trPr>
        <w:tc>
          <w:tcPr>
            <w:tcW w:type="pct" w:w="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闪卡快闪复习前两周词汇；拼读卡片操结合新词预热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听音认读 rice、noodle、egg、milk、apple、banana、fish、juice，教师带读并配图片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分组制作食物词卡（五感记忆）；游戏“冷藏箱大挑战”：抽实物图片抢答英文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两人一组：A: What do you like? B: I like apples. 交换角色再练一遍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梳理八个新词；布置复习计划表第1—2轮任务</w:t>
            </w:r>
          </w:p>
        </w:tc>
      </w:tr>
    </w:tbl>
    <w:p>
      <w:pPr>
        <w:pStyle w:val="Heading1"/>
        <w:pageBreakBefore/>
        <w:spacing w:after="220" w:before="400" w:line="400" w:lineRule="atLeast"/>
      </w:pPr>
      <w:bookmarkStart w:name="_Toc23" w:id="23"/>
      <w:r>
        <w:rPr>
          <w:rFonts w:ascii="Calibri" w:eastAsia="SimHei"/>
          <w:b/>
          <w:bCs/>
          <w:color w:val="15857A"/>
          <w:sz w:val="32"/>
          <w:szCs w:val="32"/>
        </w:rPr>
        <w:t xml:space="preserve">六、模块三：科学背单词——艾宾浩斯复习体系</w:t>
      </w:r>
      <w:bookmarkEnd w:id="23"/>
    </w:p>
    <w:p>
      <w:pPr>
        <w:pStyle w:val="Heading2"/>
        <w:spacing w:after="140" w:before="300" w:line="340" w:lineRule="atLeast"/>
      </w:pPr>
      <w:bookmarkStart w:name="_Toc24" w:id="24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（一）遗忘的规律：先快后慢</w:t>
      </w:r>
      <w:bookmarkEnd w:id="24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心理学家艾宾浩斯发现，遗忘在学习之后立即开始，而且先快后慢：学过的内容 20 分钟后只剩约六成，一天后只剩约三分之一，一周后只剩约四分之一。孩子“昨天还会、今天又忘”不是不认真，而是没有踩在遗忘发生的时间点上复习。下图直观展示了这一规律，以及按周期复习后记忆保持水平的差异。</w:t>
      </w:r>
    </w:p>
    <w:p>
      <w:pPr>
        <w:spacing w:after="60" w:before="160"/>
        <w:jc w:val="center"/>
      </w:pPr>
      <w:r>
        <w:drawing>
          <wp:inline distT="0" distB="0" distL="0" distR="0">
            <wp:extent cx="5334000" cy="2743200"/>
            <wp:effectExtent t="0" r="0" b="0" l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图1　艾宾浩斯遗忘曲线与五轮复习节点示意</w:t>
      </w:r>
    </w:p>
    <w:p>
      <w:pPr>
        <w:pStyle w:val="Heading2"/>
        <w:spacing w:after="140" w:before="300" w:line="340" w:lineRule="atLeast"/>
      </w:pPr>
      <w:bookmarkStart w:name="_Toc25" w:id="25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（二）五轮复习周期</w:t>
      </w:r>
      <w:bookmarkEnd w:id="25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把复习安排在遗忘即将发生之前，每一轮只需几分钟就能把记忆拉回满格；到第五轮时，单词已进入长期记忆，后续只需在月度复习中顺带维持。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表8　艾宾浩斯五轮复习周期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055"/>
        <w:gridCol w:w="1758"/>
        <w:gridCol w:w="3339"/>
        <w:gridCol w:w="2636"/>
      </w:tblGrid>
      <w:tr>
        <w:trPr>
          <w:cantSplit/>
          <w:tblHeader/>
        </w:trPr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轮次</w:t>
            </w:r>
          </w:p>
        </w:tc>
        <w:tc>
          <w:tcPr>
            <w:tcW w:type="pct" w:w="10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复习时间</w:t>
            </w:r>
          </w:p>
        </w:tc>
        <w:tc>
          <w:tcPr>
            <w:tcW w:type="pct" w:w="19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复习内容</w:t>
            </w:r>
          </w:p>
        </w:tc>
        <w:tc>
          <w:tcPr>
            <w:tcW w:type="pct" w:w="1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复习方式</w:t>
            </w:r>
          </w:p>
        </w:tc>
      </w:tr>
      <w:tr>
        <w:trPr>
          <w:cantSplit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第一轮</w:t>
            </w:r>
          </w:p>
        </w:tc>
        <w:tc>
          <w:tcPr>
            <w:tcW w:type="pct" w:w="1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学习当天晚上</w:t>
            </w:r>
          </w:p>
        </w:tc>
        <w:tc>
          <w:tcPr>
            <w:tcW w:type="pct" w:w="1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当天新词快速过一遍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看卡读词，读词想图</w:t>
            </w:r>
          </w:p>
        </w:tc>
      </w:tr>
      <w:tr>
        <w:trPr>
          <w:cantSplit/>
        </w:trPr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第二轮</w:t>
            </w:r>
          </w:p>
        </w:tc>
        <w:tc>
          <w:tcPr>
            <w:tcW w:type="pct" w:w="10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 2 天</w:t>
            </w:r>
          </w:p>
        </w:tc>
        <w:tc>
          <w:tcPr>
            <w:tcW w:type="pct" w:w="1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听写当天新词</w:t>
            </w:r>
          </w:p>
        </w:tc>
        <w:tc>
          <w:tcPr>
            <w:tcW w:type="pct" w:w="1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家长报中文，孩子写英文</w:t>
            </w:r>
          </w:p>
        </w:tc>
      </w:tr>
      <w:tr>
        <w:trPr>
          <w:cantSplit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第三轮</w:t>
            </w:r>
          </w:p>
        </w:tc>
        <w:tc>
          <w:tcPr>
            <w:tcW w:type="pct" w:w="1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 4 天</w:t>
            </w:r>
          </w:p>
        </w:tc>
        <w:tc>
          <w:tcPr>
            <w:tcW w:type="pct" w:w="1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全部新词自测，圈出不会的词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词卡自测，分两袋</w:t>
            </w:r>
          </w:p>
        </w:tc>
      </w:tr>
      <w:tr>
        <w:trPr>
          <w:cantSplit/>
        </w:trPr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第四轮</w:t>
            </w:r>
          </w:p>
        </w:tc>
        <w:tc>
          <w:tcPr>
            <w:tcW w:type="pct" w:w="10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 7 天</w:t>
            </w:r>
          </w:p>
        </w:tc>
        <w:tc>
          <w:tcPr>
            <w:tcW w:type="pct" w:w="1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只复习圈出的“不会的词”</w:t>
            </w:r>
          </w:p>
        </w:tc>
        <w:tc>
          <w:tcPr>
            <w:tcW w:type="pct" w:w="1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重点突破，边写边读</w:t>
            </w:r>
          </w:p>
        </w:tc>
      </w:tr>
      <w:tr>
        <w:trPr>
          <w:cantSplit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第五轮</w:t>
            </w:r>
          </w:p>
        </w:tc>
        <w:tc>
          <w:tcPr>
            <w:tcW w:type="pct" w:w="1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 15 天</w:t>
            </w:r>
          </w:p>
        </w:tc>
        <w:tc>
          <w:tcPr>
            <w:tcW w:type="pct" w:w="1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两周所学词汇混合大复习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听写闯关，记录分数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26" w:id="26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（三）每日 15 分钟复习流程</w:t>
      </w:r>
      <w:bookmarkEnd w:id="26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复习体系落地的关键是固定流程、小步快跑。每天只占用 15 分钟，三个步骤完成新词初记、旧词复习和口语跟读，孩子不觉得负担，家长也容易坚持。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表9　每日 15 分钟家庭复习流程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055"/>
        <w:gridCol w:w="4570"/>
        <w:gridCol w:w="1055"/>
        <w:gridCol w:w="2109"/>
      </w:tblGrid>
      <w:tr>
        <w:trPr>
          <w:cantSplit/>
          <w:tblHeader/>
        </w:trPr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步骤</w:t>
            </w:r>
          </w:p>
        </w:tc>
        <w:tc>
          <w:tcPr>
            <w:tcW w:type="pct" w:w="2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内容</w:t>
            </w:r>
          </w:p>
        </w:tc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12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使用工具</w:t>
            </w:r>
          </w:p>
        </w:tc>
      </w:tr>
      <w:tr>
        <w:trPr>
          <w:cantSplit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步骤一</w:t>
            </w:r>
          </w:p>
        </w:tc>
        <w:tc>
          <w:tcPr>
            <w:tcW w:type="pct" w:w="2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今天新词：五感记忆法学 5—8 个新词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单词卡</w:t>
            </w:r>
          </w:p>
        </w:tc>
      </w:tr>
      <w:tr>
        <w:trPr>
          <w:cantSplit/>
        </w:trPr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步骤二</w:t>
            </w:r>
          </w:p>
        </w:tc>
        <w:tc>
          <w:tcPr>
            <w:tcW w:type="pct" w:w="2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旧词复习：按复习计划表完成当天应复的轮次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12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艾宾浩斯复习计划表</w:t>
            </w:r>
          </w:p>
        </w:tc>
      </w:tr>
      <w:tr>
        <w:trPr>
          <w:cantSplit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步骤三</w:t>
            </w:r>
          </w:p>
        </w:tc>
        <w:tc>
          <w:tcPr>
            <w:tcW w:type="pct" w:w="2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口语跟读：跟原音读当周句型，录一段口语打卡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音频或点读笔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27" w:id="27"/>
      <w:r>
        <w:rPr>
          <w:rFonts w:ascii="Calibri" w:eastAsia="SimHei"/>
          <w:b/>
          <w:bCs/>
          <w:color w:val="15857A"/>
          <w:sz w:val="28"/>
          <w:szCs w:val="28"/>
        </w:rPr>
        <w:t xml:space="preserve">（四）复习游戏化</w:t>
      </w:r>
      <w:bookmarkEnd w:id="27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闪卡快闪：家长三秒翻一张卡，孩子抢答词义；单词接龙：上一个词的末字母作为下一个词的首字母；你说我猜：一人比划动作、一人猜英文词；听写闯关：连续写对 10 个词点亮一颗星。复习的形式越像游戏，孩子越愿意每天坐到书桌前。</w:t>
      </w:r>
    </w:p>
    <w:p>
      <w:pPr>
        <w:pStyle w:val="Heading2"/>
        <w:spacing w:after="140" w:before="300" w:line="340" w:lineRule="atLeast"/>
      </w:pPr>
      <w:bookmarkStart w:name="_Toc28" w:id="28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（五）配套工具：艾宾浩斯单词复习计划表</w:t>
      </w:r>
      <w:bookmarkEnd w:id="28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本课程配套的 Excel 表格包含学习看板、单词本（320 行，可容纳全部 300 词）、复习计划（90 天日历，覆盖全部 12 周）、每日打卡、周测记录等工作表：家长只需在周日晚上把下周要学的新词（取自《核心词汇 300 词》）录入单词本，表格会自动生成每一天应复习的词和轮次，完成一项勾选一项，看板自动汇总掌握率与进步趋势。具体用法见附录 B。</w:t>
      </w:r>
    </w:p>
    <w:p>
      <w:pPr>
        <w:pStyle w:val="Heading1"/>
        <w:pageBreakBefore/>
        <w:spacing w:after="220" w:before="400" w:line="400" w:lineRule="atLeast"/>
      </w:pPr>
      <w:bookmarkStart w:name="_Toc29" w:id="29"/>
      <w:r>
        <w:rPr>
          <w:rFonts w:ascii="Calibri" w:eastAsia="SimHei"/>
          <w:b/>
          <w:bCs/>
          <w:color w:val="15857A"/>
          <w:sz w:val="32"/>
          <w:szCs w:val="32"/>
        </w:rPr>
        <w:t xml:space="preserve">七、模块四：单词应用——从“认识”到“会用”</w:t>
      </w:r>
      <w:bookmarkEnd w:id="29"/>
    </w:p>
    <w:p>
      <w:pPr>
        <w:pStyle w:val="Heading2"/>
        <w:spacing w:after="140" w:before="300" w:line="340" w:lineRule="atLeast"/>
      </w:pPr>
      <w:bookmarkStart w:name="_Toc30" w:id="30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（一）造句三步法</w:t>
      </w:r>
      <w:bookmarkEnd w:id="30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造句难在不知道从哪儿下手，把它拆成三步就简单了：第一步找“谁”（I、My mom、The cat）；第二步加“做什么”（have、like、play、is）；第三步补“细节”（颜色、大小、时间、地点）。示例：I like apples. → I like red apples. → I like red apples very much. 课堂上全班接龙造句，句子越接越长，孩子会把它当成游戏而不是任务。</w:t>
      </w:r>
    </w:p>
    <w:p>
      <w:pPr>
        <w:pStyle w:val="Heading2"/>
        <w:spacing w:after="140" w:before="300" w:line="340" w:lineRule="atLeast"/>
      </w:pPr>
      <w:bookmarkStart w:name="_Toc31" w:id="31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（二）情景应用</w:t>
      </w:r>
      <w:bookmarkEnd w:id="31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选孩子最熟悉的四大场景——学校、家庭、购物、饮食，每个场景学一组词汇加一组句型。以学校场景为例，词汇：classroom、teacher、student、book、desk；句型：This is my classroom. / May I borrow your pen? 词汇在场景里学，句型在对话里用，学完就能演练。</w:t>
      </w:r>
    </w:p>
    <w:p>
      <w:pPr>
        <w:pStyle w:val="Heading2"/>
        <w:spacing w:after="140" w:before="300" w:line="340" w:lineRule="atLeast"/>
      </w:pPr>
      <w:bookmarkStart w:name="_Toc32" w:id="32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（三）看图说话与五句小作文</w:t>
      </w:r>
      <w:bookmarkEnd w:id="32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从一句话到三句话，再到五句话小作文，阶梯上升。自我介绍模板是第一篇小作文的脚手架：My name is… / I am … years old. / I like… / I can… / I want to be… 五句连起来，就是一篇完整、得体的英文自我介绍，考试写作题也能直接套用。</w:t>
      </w:r>
    </w:p>
    <w:p>
      <w:pPr>
        <w:pStyle w:val="Heading2"/>
        <w:spacing w:after="140" w:before="300" w:line="340" w:lineRule="atLeast"/>
      </w:pPr>
      <w:bookmarkStart w:name="_Toc33" w:id="33"/>
      <w:r>
        <w:rPr>
          <w:rFonts w:ascii="Calibri" w:eastAsia="SimHei"/>
          <w:b/>
          <w:bCs/>
          <w:color w:val="15857A"/>
          <w:sz w:val="28"/>
          <w:szCs w:val="28"/>
        </w:rPr>
        <w:t xml:space="preserve">（四）示例教案：情景应用——学校（第 14 课时）</w:t>
      </w:r>
      <w:bookmarkEnd w:id="33"/>
    </w:p>
    <w:p>
      <w:pPr>
        <w:spacing w:after="4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教学目标：运用学校场景词汇和句型完成两人对话，每人至少造两个完整句子。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表10　示例教案：情景应用——学校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406"/>
        <w:gridCol w:w="1055"/>
        <w:gridCol w:w="6327"/>
      </w:tblGrid>
      <w:tr>
        <w:trPr>
          <w:cantSplit/>
          <w:tblHeader/>
        </w:trPr>
        <w:tc>
          <w:tcPr>
            <w:tcW w:type="pct" w:w="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单词接龙复习旧词；展示教室图片，引出学校主题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学习场景词汇与句型：This is… / May I… / Where is…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造句接龙：用新词轮流造句越接越长；小组合作画出“我的教室”并标英文词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两人一组完成“新同学参观教室”对话，上台展示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总结句型；布置每日造句 2 句并录入词汇本</w:t>
            </w:r>
          </w:p>
        </w:tc>
      </w:tr>
    </w:tbl>
    <w:p>
      <w:pPr>
        <w:pStyle w:val="Heading1"/>
        <w:pageBreakBefore/>
        <w:spacing w:after="220" w:before="400" w:line="400" w:lineRule="atLeast"/>
      </w:pPr>
      <w:bookmarkStart w:name="_Toc34" w:id="34"/>
      <w:r>
        <w:rPr>
          <w:rFonts w:ascii="Calibri" w:eastAsia="SimHei"/>
          <w:b/>
          <w:bCs/>
          <w:color w:val="15857A"/>
          <w:sz w:val="32"/>
          <w:szCs w:val="32"/>
        </w:rPr>
        <w:t xml:space="preserve">八、模块五：口语提升——从“会读”到“敢说”</w:t>
      </w:r>
      <w:bookmarkEnd w:id="34"/>
    </w:p>
    <w:p>
      <w:pPr>
        <w:pStyle w:val="Heading2"/>
        <w:spacing w:after="140" w:before="300" w:line="340" w:lineRule="atLeast"/>
      </w:pPr>
      <w:bookmarkStart w:name="_Toc35" w:id="35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（一）跟读模仿三步法</w:t>
      </w:r>
      <w:bookmarkEnd w:id="35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先听 1—2 遍原音，再逐句模仿语音语调，最后脱稿大声读。跟读素材直接使用配套音频包：本周例句跟读由 Ava 老师原声领读，剧本对话采用“老师声+童声”双声示范，孩子模仿同龄人的声音更容易入耳。特别提醒：让孩子跟音频原声模仿，而不是跟家长读——大部分家长的发音并不标准，跟错音反而需要二次纠音。每天跟读 5 分钟，坚持比时长重要。</w:t>
      </w:r>
    </w:p>
    <w:p>
      <w:pPr>
        <w:pStyle w:val="Heading2"/>
        <w:spacing w:after="140" w:before="300" w:line="340" w:lineRule="atLeast"/>
      </w:pPr>
      <w:bookmarkStart w:name="_Toc36" w:id="36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（二）分级口语句库</w:t>
      </w:r>
      <w:bookmarkEnd w:id="36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把日常口语按场景分成五级，每级六句，学一级练一级，熟练后再进下一级。下表为 30 句核心句库，全部选自小学生活中使用频率最高的场景。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表11　分级口语句库（30句）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582"/>
        <w:gridCol w:w="7206"/>
      </w:tblGrid>
      <w:tr>
        <w:trPr>
          <w:cantSplit/>
          <w:tblHeader/>
        </w:trPr>
        <w:tc>
          <w:tcPr>
            <w:tcW w:type="pct" w:w="9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场景</w:t>
            </w:r>
          </w:p>
        </w:tc>
        <w:tc>
          <w:tcPr>
            <w:tcW w:type="pct" w:w="41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常用口语句子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问候与介绍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Hello! Hi!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I am Lily. What is your name?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Nice to meet you!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How are you? I am fine, thank you.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This is my friend, Tom.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See you tomorrow!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课堂用语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May I come in?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I do not understand.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Can you help me, please?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Let me try.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I have a question.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Class is over. Goodbye!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家庭日常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Good morning, Mom.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What is for dinner?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I am hungry.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Can I watch TV now?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I love you, Dad.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Good night. Sweet dreams!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购物与餐饮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How much is it?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I want this one, please.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Can I have some juice?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It is yummy!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The bill, please.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Thank you. Bye-bye!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礼貌与求助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Thank you very much.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You are welcome.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Excuse me.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I am sorry.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After you, please.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Can you help me?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37" w:id="37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（三）角色扮演</w:t>
      </w:r>
      <w:bookmarkEnd w:id="37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把句型放进剧本里练，孩子的参与度会大大提高。常用剧本四个：超市购物、看病问诊、问路、生日聚会。以下是购物剧本的示范对话，可在课堂直接演练。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表12　购物场景示范对话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582"/>
        <w:gridCol w:w="7206"/>
      </w:tblGrid>
      <w:tr>
        <w:trPr>
          <w:cantSplit/>
          <w:tblHeader/>
        </w:trPr>
        <w:tc>
          <w:tcPr>
            <w:tcW w:type="pct" w:w="9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角色</w:t>
            </w:r>
          </w:p>
        </w:tc>
        <w:tc>
          <w:tcPr>
            <w:tcW w:type="pct" w:w="41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英语台词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店员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Hello! Can I help you?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孩子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Yes, please. I want a pencil.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店员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Here you are. It is two yuan.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孩子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Thank you! How much is the eraser?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店员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It is one yuan.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孩子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OK, I want it too. Here is the money. Goodbye!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38" w:id="38"/>
      <w:r>
        <w:rPr>
          <w:rFonts w:ascii="Calibri" w:eastAsia="SimHei"/>
          <w:b/>
          <w:bCs/>
          <w:color w:val="15857A"/>
          <w:sz w:val="28"/>
          <w:szCs w:val="28"/>
        </w:rPr>
        <w:t xml:space="preserve">（四）每日口语打卡</w:t>
      </w:r>
      <w:bookmarkEnd w:id="38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每天睡前用英语说三句话：今天吃了什么、心情怎么样、天气如何。家长用手机录下来存进“口语相册”，一个月后回放，孩子会亲眼看到自己的进步，这是最有效的激励。</w:t>
      </w:r>
    </w:p>
    <w:p>
      <w:pPr>
        <w:pStyle w:val="Heading2"/>
        <w:spacing w:after="140" w:before="300" w:line="340" w:lineRule="atLeast"/>
      </w:pPr>
      <w:bookmarkStart w:name="_Toc39" w:id="39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（五）示例教案：购物角色扮演（第 21 课时）</w:t>
      </w:r>
      <w:bookmarkEnd w:id="39"/>
    </w:p>
    <w:p>
      <w:pPr>
        <w:spacing w:after="4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教学目标：能独立完成购物对话，语音自然，至少使用本场景 4 句口语。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表13　示例教案：购物角色扮演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406"/>
        <w:gridCol w:w="1055"/>
        <w:gridCol w:w="6327"/>
      </w:tblGrid>
      <w:tr>
        <w:trPr>
          <w:cantSplit/>
          <w:tblHeader/>
        </w:trPr>
        <w:tc>
          <w:tcPr>
            <w:tcW w:type="pct" w:w="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闪卡快闪复习物品类单词；快速问答复习 How much… 句型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教师与助教示范购物对话；梳理台词卡，讲解 Can I help you? / Here you are.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布置“小商店”：实物标价，小组轮流当店员与顾客，教师巡回纠音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每组上台展示对话，全班评出“最佳店员”和“最佳顾客”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总结购物六句剑；布置家庭与家长完成一次真实购物对话并录音</w:t>
            </w:r>
          </w:p>
        </w:tc>
      </w:tr>
    </w:tbl>
    <w:p>
      <w:pPr>
        <w:pStyle w:val="Heading1"/>
        <w:pageBreakBefore/>
        <w:spacing w:after="220" w:before="400" w:line="400" w:lineRule="atLeast"/>
      </w:pPr>
      <w:bookmarkStart w:name="_Toc40" w:id="40"/>
      <w:r>
        <w:rPr>
          <w:rFonts w:ascii="Calibri" w:eastAsia="SimHei"/>
          <w:b/>
          <w:bCs/>
          <w:color w:val="15857A"/>
          <w:sz w:val="32"/>
          <w:szCs w:val="32"/>
        </w:rPr>
        <w:t xml:space="preserve">九、模块六：应试提分——题型技巧与好习惯</w:t>
      </w:r>
      <w:bookmarkEnd w:id="40"/>
    </w:p>
    <w:p>
      <w:pPr>
        <w:pStyle w:val="Heading2"/>
        <w:spacing w:after="140" w:before="300" w:line="340" w:lineRule="atLeast"/>
      </w:pPr>
      <w:bookmarkStart w:name="_Toc41" w:id="41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（一）听力：先读题，抓关键词</w:t>
      </w:r>
      <w:bookmarkEnd w:id="41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三步做法：发卷后先利用读题时间浏览听力题选项，圈出选项之间不同的关键词；听音时带着问题听，重点捕捉时间、数字、地点、人物等信息词；第一遍泛听抓大意，第二遍精听确认答案。平时练听力就用教材配套音频，每天 5 分钟精听一个对话。</w:t>
      </w:r>
    </w:p>
    <w:p>
      <w:pPr>
        <w:pStyle w:val="Heading2"/>
        <w:spacing w:after="140" w:before="300" w:line="340" w:lineRule="atLeast"/>
      </w:pPr>
      <w:bookmarkStart w:name="_Toc42" w:id="42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（二）词汇与语法题</w:t>
      </w:r>
      <w:bookmarkEnd w:id="42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小学阶段的词汇语法题考点高度集中：看时间词定时态（句中有 yesterday 用过去式，有 now 用现在进行时，有 every day 用一般现在时）；看主语定形式（主语是 he、she、it 时一般现在时动词加 s）；拿不准时用排除法，先排除明显错误的选项，再在剩余选项中比较。</w:t>
      </w:r>
    </w:p>
    <w:p>
      <w:pPr>
        <w:pStyle w:val="Heading2"/>
        <w:spacing w:after="140" w:before="300" w:line="340" w:lineRule="atLeast"/>
      </w:pPr>
      <w:bookmarkStart w:name="_Toc43" w:id="43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（三）阅读理解：找读法</w:t>
      </w:r>
      <w:bookmarkEnd w:id="43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先读题目再回原文找答案：把题干里的关键词圈出来，回原文找同样或相近的词，答案就在那句话附近。遇到生词不要停下来硬想，跳过它继续读，很多生词不影响理解大意。找到答案后把依据句画出来，方便检查。</w:t>
      </w:r>
    </w:p>
    <w:p>
      <w:pPr>
        <w:pStyle w:val="Heading2"/>
        <w:spacing w:after="140" w:before="300" w:line="340" w:lineRule="atLeast"/>
      </w:pPr>
      <w:bookmarkStart w:name="_Toc44" w:id="44"/>
      <w:r>
        <w:rPr>
          <w:rFonts w:ascii="Calibri" w:eastAsia="SimHei"/>
          <w:b/>
          <w:bCs/>
          <w:color w:val="15857A"/>
          <w:sz w:val="28"/>
          <w:szCs w:val="28"/>
        </w:rPr>
        <w:t xml:space="preserve">（四）写作：三段式模板</w:t>
      </w:r>
      <w:bookmarkEnd w:id="44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小学英语写作套三段式：开头一句总起（自我介绍或点题），中间两三句细节（尽量用上学过的核心词汇和句型），结尾一句心情或愿望。背熟几个万能句：I like… very much. / … is my favourite. / I want to be a… / We have a good time. 考场上先搭框架再填内容，不会无话可写。</w:t>
      </w:r>
    </w:p>
    <w:p>
      <w:pPr>
        <w:pStyle w:val="Heading2"/>
        <w:spacing w:after="140" w:before="300" w:line="340" w:lineRule="atLeast"/>
      </w:pPr>
      <w:bookmarkStart w:name="_Toc45" w:id="45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（五）错题本：三栏法</w:t>
      </w:r>
      <w:bookmarkEnd w:id="45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准备一本错题本，每页分三栏：左栏抄原题，中栏写错因（单词不认识、时态用错、粗心看错），右栏写正确答案。每周周末把本周错题重做一遍，考前只复习错题本——这是性价比最高的复习资料。</w:t>
      </w:r>
    </w:p>
    <w:p>
      <w:pPr>
        <w:pStyle w:val="Heading1"/>
        <w:pageBreakBefore/>
        <w:spacing w:after="220" w:before="400" w:line="400" w:lineRule="atLeast"/>
      </w:pPr>
      <w:bookmarkStart w:name="_Toc46" w:id="46"/>
      <w:r>
        <w:rPr>
          <w:rFonts w:ascii="Calibri" w:eastAsia="SimHei"/>
          <w:b/>
          <w:bCs/>
          <w:color w:val="15857A"/>
          <w:sz w:val="32"/>
          <w:szCs w:val="32"/>
        </w:rPr>
        <w:t xml:space="preserve">十、课后复习与家庭配合指南</w:t>
      </w:r>
      <w:bookmarkEnd w:id="46"/>
    </w:p>
    <w:p>
      <w:pPr>
        <w:pStyle w:val="Heading2"/>
        <w:spacing w:after="140" w:before="300" w:line="340" w:lineRule="atLeast"/>
      </w:pPr>
      <w:bookmarkStart w:name="_Toc47" w:id="47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（一）每日家庭学习安排</w:t>
      </w:r>
      <w:bookmarkEnd w:id="47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家庭学习以“固定时间、固定流程、小量多次”为原则，每天共计 15—20 分钟，可根据作息拆分到放学后、晚饭后和睡前三个时段。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表14　每日家庭学习安排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406"/>
        <w:gridCol w:w="5449"/>
        <w:gridCol w:w="1933"/>
      </w:tblGrid>
      <w:tr>
        <w:trPr>
          <w:cantSplit/>
          <w:tblHeader/>
        </w:trPr>
        <w:tc>
          <w:tcPr>
            <w:tcW w:type="pct" w:w="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时间段</w:t>
            </w:r>
          </w:p>
        </w:tc>
        <w:tc>
          <w:tcPr>
            <w:tcW w:type="pct" w:w="31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学习内容</w:t>
            </w:r>
          </w:p>
        </w:tc>
        <w:tc>
          <w:tcPr>
            <w:tcW w:type="pct" w:w="11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放学后</w:t>
            </w:r>
          </w:p>
        </w:tc>
        <w:tc>
          <w:tcPr>
            <w:tcW w:type="pct" w:w="3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新词卡学习（五感记忆法）加当日第一轮复习</w:t>
            </w:r>
          </w:p>
        </w:tc>
        <w:tc>
          <w:tcPr>
            <w:tcW w:type="pct" w:w="1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5—10分钟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晚饭后</w:t>
            </w:r>
          </w:p>
        </w:tc>
        <w:tc>
          <w:tcPr>
            <w:tcW w:type="pct" w:w="3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按复习计划表完成旧词复习或听写，玩一个复习游戏</w:t>
            </w:r>
          </w:p>
        </w:tc>
        <w:tc>
          <w:tcPr>
            <w:tcW w:type="pct" w:w="1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睡前</w:t>
            </w:r>
          </w:p>
        </w:tc>
        <w:tc>
          <w:tcPr>
            <w:tcW w:type="pct" w:w="3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口语三句话打卡加原音跟读</w:t>
            </w:r>
          </w:p>
        </w:tc>
        <w:tc>
          <w:tcPr>
            <w:tcW w:type="pct" w:w="1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48" w:id="48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（二）家长配合五要点</w:t>
      </w:r>
      <w:bookmarkEnd w:id="48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一是固定时间：把英语时间固定在每天同一时段，习惯成立后就不需要催促。二是只鼓励不批评：记错的词放进“不会袋”下次再来，不批评、不比较“别人家孩子”。三是让孩子当小老师：每周请孩子把学过的词和句型教给家长，讲得出来才是真正学会了。四是坚持打卡：每天复习完在计划表上打钩，让孩子看见自己的连续记录。五是每周沟通：与老师或辅导者同步进度与问题，及时调整重点。</w:t>
      </w:r>
    </w:p>
    <w:p>
      <w:pPr>
        <w:pStyle w:val="Heading2"/>
        <w:spacing w:after="140" w:before="300" w:line="340" w:lineRule="atLeast"/>
      </w:pPr>
      <w:bookmarkStart w:name="_Toc49" w:id="49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（三）常见问题与应对</w:t>
      </w:r>
      <w:bookmarkEnd w:id="49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孩子没兴趣：把复习包装成游戏和星星兑换，先让他体验到成就感再提要求。单词记不住：把每次新词量减到 5—8 个，回到五轮复习节奏上，而不是增加每天时长。发音不准：回归原音跟读，家长不硬带读。作业多没时间：15 分钟任务可拆成两个 5 分钟小段，课间、餐后都能完成。</w:t>
      </w:r>
    </w:p>
    <w:p>
      <w:pPr>
        <w:pStyle w:val="Heading1"/>
        <w:pageBreakBefore/>
        <w:spacing w:after="220" w:before="400" w:line="400" w:lineRule="atLeast"/>
      </w:pPr>
      <w:bookmarkStart w:name="_Toc50" w:id="50"/>
      <w:r>
        <w:rPr>
          <w:rFonts w:ascii="Calibri" w:eastAsia="SimHei"/>
          <w:b/>
          <w:bCs/>
          <w:color w:val="15857A"/>
          <w:sz w:val="32"/>
          <w:szCs w:val="32"/>
        </w:rPr>
        <w:t xml:space="preserve">十一、教学评估与激励体系</w:t>
      </w:r>
      <w:bookmarkEnd w:id="50"/>
    </w:p>
    <w:p>
      <w:pPr>
        <w:pStyle w:val="Heading2"/>
        <w:spacing w:after="140" w:before="300" w:line="340" w:lineRule="atLeast"/>
      </w:pPr>
      <w:bookmarkStart w:name="_Toc51" w:id="51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（一）过程性与结果性评估</w:t>
      </w:r>
      <w:bookmarkEnd w:id="51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过程性评估看习惯：每日打卡完整度、课堂开口次数、词卡“会与不会”两袋的比例变化。结果性评估看成绩：每周小测、月度口语展示、期初期末综合测评对比。两类数据都记入学习档案，每两周回顾一次，哪项落后就在下周课堂和家庭任务中加强哪项。</w:t>
      </w:r>
    </w:p>
    <w:p>
      <w:pPr>
        <w:pStyle w:val="Heading2"/>
        <w:spacing w:after="140" w:before="300" w:line="340" w:lineRule="atLeast"/>
      </w:pPr>
      <w:bookmarkStart w:name="_Toc52" w:id="52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（二）星星积分与徽章激励</w:t>
      </w:r>
      <w:bookmarkEnd w:id="52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低年级孩子对及时的肯定尤其敏感，建议用星星积分制把努力可视化。积分不比较别人，只和自己的昨天比。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表15　星星积分与徽章激励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3515"/>
        <w:gridCol w:w="1406"/>
        <w:gridCol w:w="3867"/>
      </w:tblGrid>
      <w:tr>
        <w:trPr>
          <w:cantSplit/>
          <w:tblHeader/>
        </w:trPr>
        <w:tc>
          <w:tcPr>
            <w:tcW w:type="pct" w:w="20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获得方式</w:t>
            </w:r>
          </w:p>
        </w:tc>
        <w:tc>
          <w:tcPr>
            <w:tcW w:type="pct" w:w="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星星</w:t>
            </w:r>
          </w:p>
        </w:tc>
        <w:tc>
          <w:tcPr>
            <w:tcW w:type="pct" w:w="22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可兑换奖励示例</w:t>
            </w:r>
          </w:p>
        </w:tc>
      </w:tr>
      <w:tr>
        <w:trPr>
          <w:cantSplit/>
        </w:trPr>
        <w:tc>
          <w:tcPr>
            <w:tcW w:type="pct" w:w="2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听写满分或进步五分以上</w:t>
            </w:r>
          </w:p>
        </w:tc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1颗/次</w:t>
            </w:r>
          </w:p>
        </w:tc>
        <w:tc>
          <w:tcPr>
            <w:tcW w:type="pct" w:w="2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10颗星兑换一次周末图书馆之约</w:t>
            </w:r>
          </w:p>
        </w:tc>
      </w:tr>
      <w:tr>
        <w:trPr>
          <w:cantSplit/>
        </w:trPr>
        <w:tc>
          <w:tcPr>
            <w:tcW w:type="pct" w:w="20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当日复习任务全部完成</w:t>
            </w:r>
          </w:p>
        </w:tc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1颗/天</w:t>
            </w:r>
          </w:p>
        </w:tc>
        <w:tc>
          <w:tcPr>
            <w:tcW w:type="pct" w:w="22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20颗星兑换一个心愿小礼物</w:t>
            </w:r>
          </w:p>
        </w:tc>
      </w:tr>
      <w:tr>
        <w:trPr>
          <w:cantSplit/>
        </w:trPr>
        <w:tc>
          <w:tcPr>
            <w:tcW w:type="pct" w:w="2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课堂主动开口、上台展示</w:t>
            </w:r>
          </w:p>
        </w:tc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1颗/次</w:t>
            </w:r>
          </w:p>
        </w:tc>
        <w:tc>
          <w:tcPr>
            <w:tcW w:type="pct" w:w="2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连续打卡 30 天授予“坚持之星”徽章</w:t>
            </w:r>
          </w:p>
        </w:tc>
      </w:tr>
      <w:tr>
        <w:trPr>
          <w:cantSplit/>
        </w:trPr>
        <w:tc>
          <w:tcPr>
            <w:tcW w:type="pct" w:w="20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月度口语展示完成</w:t>
            </w:r>
          </w:p>
        </w:tc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3颗/次</w:t>
            </w:r>
          </w:p>
        </w:tc>
        <w:tc>
          <w:tcPr>
            <w:tcW w:type="pct" w:w="22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每月评选“拼读小达人”“单词王”“口语之星”徽章</w:t>
            </w:r>
          </w:p>
        </w:tc>
      </w:tr>
    </w:tbl>
    <w:p>
      <w:pPr>
        <w:pStyle w:val="Heading1"/>
        <w:pageBreakBefore/>
        <w:spacing w:after="220" w:before="400" w:line="400" w:lineRule="atLeast"/>
      </w:pPr>
      <w:bookmarkStart w:name="_Toc53" w:id="53"/>
      <w:r>
        <w:rPr>
          <w:rFonts w:ascii="Calibri" w:eastAsia="SimHei"/>
          <w:b/>
          <w:bCs/>
          <w:color w:val="15857A"/>
          <w:sz w:val="32"/>
          <w:szCs w:val="32"/>
        </w:rPr>
        <w:t xml:space="preserve">附录A：12周主题词汇表（示例）</w:t>
      </w:r>
      <w:bookmarkEnd w:id="53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以下为每周主题词汇示例，每周安排 20—25 个词，可根据孩子在校教材进度替换同主题词汇。新词按每次课 5—8 个分批安排，全部进入五轮复习周期。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表16　12周主题词汇表（示例）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055"/>
        <w:gridCol w:w="1758"/>
        <w:gridCol w:w="5976"/>
      </w:tblGrid>
      <w:tr>
        <w:trPr>
          <w:cantSplit/>
          <w:tblHeader/>
        </w:trPr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周次</w:t>
            </w:r>
          </w:p>
        </w:tc>
        <w:tc>
          <w:tcPr>
            <w:tcW w:type="pct" w:w="10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主题</w:t>
            </w:r>
          </w:p>
        </w:tc>
        <w:tc>
          <w:tcPr>
            <w:tcW w:type="pct" w:w="34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示例词汇</w:t>
            </w:r>
          </w:p>
        </w:tc>
      </w:tr>
      <w:tr>
        <w:trPr>
          <w:cantSplit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第1周</w:t>
            </w:r>
          </w:p>
        </w:tc>
        <w:tc>
          <w:tcPr>
            <w:tcW w:type="pct" w:w="1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字母与问候</w:t>
            </w:r>
          </w:p>
        </w:tc>
        <w:tc>
          <w:tcPr>
            <w:tcW w:type="pct" w:w="3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Aa Bb Cc…（字母音）；hello, hi, name, thank, goodbye</w:t>
            </w:r>
          </w:p>
        </w:tc>
      </w:tr>
      <w:tr>
        <w:trPr>
          <w:cantSplit/>
        </w:trPr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第2周</w:t>
            </w:r>
          </w:p>
        </w:tc>
        <w:tc>
          <w:tcPr>
            <w:tcW w:type="pct" w:w="10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CVC 拼读词</w:t>
            </w:r>
          </w:p>
        </w:tc>
        <w:tc>
          <w:tcPr>
            <w:tcW w:type="pct" w:w="3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cat, dog, pen, hat, pig, bed, bus, cup, box, run</w:t>
            </w:r>
          </w:p>
        </w:tc>
      </w:tr>
      <w:tr>
        <w:trPr>
          <w:cantSplit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第3周</w:t>
            </w:r>
          </w:p>
        </w:tc>
        <w:tc>
          <w:tcPr>
            <w:tcW w:type="pct" w:w="1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动物</w:t>
            </w:r>
          </w:p>
        </w:tc>
        <w:tc>
          <w:tcPr>
            <w:tcW w:type="pct" w:w="3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bird, fish, duck, monkey, tiger, lion, panda, rabbit</w:t>
            </w:r>
          </w:p>
        </w:tc>
      </w:tr>
      <w:tr>
        <w:trPr>
          <w:cantSplit/>
        </w:trPr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第4周</w:t>
            </w:r>
          </w:p>
        </w:tc>
        <w:tc>
          <w:tcPr>
            <w:tcW w:type="pct" w:w="10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颜色与食物</w:t>
            </w:r>
          </w:p>
        </w:tc>
        <w:tc>
          <w:tcPr>
            <w:tcW w:type="pct" w:w="3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red, yellow, blue, green, black, white; rice, egg, milk, apple, banana</w:t>
            </w:r>
          </w:p>
        </w:tc>
      </w:tr>
      <w:tr>
        <w:trPr>
          <w:cantSplit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第5周</w:t>
            </w:r>
          </w:p>
        </w:tc>
        <w:tc>
          <w:tcPr>
            <w:tcW w:type="pct" w:w="1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学习用品</w:t>
            </w:r>
          </w:p>
        </w:tc>
        <w:tc>
          <w:tcPr>
            <w:tcW w:type="pct" w:w="3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book, pen, pencil, ruler, bag, desk, chair, school, teacher, student</w:t>
            </w:r>
          </w:p>
        </w:tc>
      </w:tr>
      <w:tr>
        <w:trPr>
          <w:cantSplit/>
        </w:trPr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第6周</w:t>
            </w:r>
          </w:p>
        </w:tc>
        <w:tc>
          <w:tcPr>
            <w:tcW w:type="pct" w:w="10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身体与动作</w:t>
            </w:r>
          </w:p>
        </w:tc>
        <w:tc>
          <w:tcPr>
            <w:tcW w:type="pct" w:w="3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head, hand, eye, ear, mouth, foot; run, jump, walk, swim, sing, dance</w:t>
            </w:r>
          </w:p>
        </w:tc>
      </w:tr>
      <w:tr>
        <w:trPr>
          <w:cantSplit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第7周</w:t>
            </w:r>
          </w:p>
        </w:tc>
        <w:tc>
          <w:tcPr>
            <w:tcW w:type="pct" w:w="1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家庭成员</w:t>
            </w:r>
          </w:p>
        </w:tc>
        <w:tc>
          <w:tcPr>
            <w:tcW w:type="pct" w:w="3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family, father, mother, brother, sister, grandpa, grandma, friend</w:t>
            </w:r>
          </w:p>
        </w:tc>
      </w:tr>
      <w:tr>
        <w:trPr>
          <w:cantSplit/>
        </w:trPr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第8周</w:t>
            </w:r>
          </w:p>
        </w:tc>
        <w:tc>
          <w:tcPr>
            <w:tcW w:type="pct" w:w="10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食物与餐饮</w:t>
            </w:r>
          </w:p>
        </w:tc>
        <w:tc>
          <w:tcPr>
            <w:tcW w:type="pct" w:w="3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noodle, bread, cake, juice, water, hungry, thirsty, yummy, dinner, breakfast</w:t>
            </w:r>
          </w:p>
        </w:tc>
      </w:tr>
      <w:tr>
        <w:trPr>
          <w:cantSplit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第9周</w:t>
            </w:r>
          </w:p>
        </w:tc>
        <w:tc>
          <w:tcPr>
            <w:tcW w:type="pct" w:w="1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数字与时间</w:t>
            </w:r>
          </w:p>
        </w:tc>
        <w:tc>
          <w:tcPr>
            <w:tcW w:type="pct" w:w="3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one to twenty; day, week, today, tomorrow, Monday, Sunday, o’clock</w:t>
            </w:r>
          </w:p>
        </w:tc>
      </w:tr>
      <w:tr>
        <w:trPr>
          <w:cantSplit/>
        </w:trPr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第10周</w:t>
            </w:r>
          </w:p>
        </w:tc>
        <w:tc>
          <w:tcPr>
            <w:tcW w:type="pct" w:w="10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天气与季节</w:t>
            </w:r>
          </w:p>
        </w:tc>
        <w:tc>
          <w:tcPr>
            <w:tcW w:type="pct" w:w="3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sunny, rainy, windy, cloudy, hot, cold; spring, summer, autumn, winter</w:t>
            </w:r>
          </w:p>
        </w:tc>
      </w:tr>
      <w:tr>
        <w:trPr>
          <w:cantSplit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第11周</w:t>
            </w:r>
          </w:p>
        </w:tc>
        <w:tc>
          <w:tcPr>
            <w:tcW w:type="pct" w:w="1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购物与场所</w:t>
            </w:r>
          </w:p>
        </w:tc>
        <w:tc>
          <w:tcPr>
            <w:tcW w:type="pct" w:w="3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shop, store, park, zoo, hospital, money, cheap, expensive, how much</w:t>
            </w:r>
          </w:p>
        </w:tc>
      </w:tr>
      <w:tr>
        <w:trPr>
          <w:cantSplit/>
        </w:trPr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第12周</w:t>
            </w:r>
          </w:p>
        </w:tc>
        <w:tc>
          <w:tcPr>
            <w:tcW w:type="pct" w:w="10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复习与综合</w:t>
            </w:r>
          </w:p>
        </w:tc>
        <w:tc>
          <w:tcPr>
            <w:tcW w:type="pct" w:w="3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本期高频词复习；常用短语 make, have, want, like, can</w:t>
            </w:r>
          </w:p>
        </w:tc>
      </w:tr>
    </w:tbl>
    <w:p>
      <w:pPr>
        <w:pStyle w:val="Heading1"/>
        <w:pageBreakBefore/>
        <w:spacing w:after="220" w:before="400" w:line="400" w:lineRule="atLeast"/>
      </w:pPr>
      <w:bookmarkStart w:name="_Toc54" w:id="54"/>
      <w:r>
        <w:rPr>
          <w:rFonts w:ascii="Calibri" w:eastAsia="SimHei"/>
          <w:b/>
          <w:bCs/>
          <w:color w:val="15857A"/>
          <w:sz w:val="32"/>
          <w:szCs w:val="32"/>
        </w:rPr>
        <w:t xml:space="preserve">附录B：艾宾浩斯单词复习计划表使用说明</w:t>
      </w:r>
      <w:bookmarkEnd w:id="54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配套的《艾宾浩斯单词复习计划表.xlsx》共含六个工作表：使用说明、自动统计的学习看板，加四个功能表；各功能表均已预置公式，家长无需任何公式知识，只需填空和打勾。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表17　复习计划表工作表说明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406"/>
        <w:gridCol w:w="2636"/>
        <w:gridCol w:w="4746"/>
      </w:tblGrid>
      <w:tr>
        <w:trPr>
          <w:cantSplit/>
          <w:tblHeader/>
        </w:trPr>
        <w:tc>
          <w:tcPr>
            <w:tcW w:type="pct" w:w="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工作表</w:t>
            </w:r>
          </w:p>
        </w:tc>
        <w:tc>
          <w:tcPr>
            <w:tcW w:type="pct" w:w="1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用途</w:t>
            </w:r>
          </w:p>
        </w:tc>
        <w:tc>
          <w:tcPr>
            <w:tcW w:type="pct" w:w="2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使用方法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① 使用说明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整体使用指引</w:t>
            </w:r>
          </w:p>
        </w:tc>
        <w:tc>
          <w:tcPr>
            <w:tcW w:type="pct" w:w="2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开始使用前花两分钟通读一遍，了解各表关系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② 学习看板</w:t>
            </w:r>
          </w:p>
        </w:tc>
        <w:tc>
          <w:tcPr>
            <w:tcW w:type="pct" w:w="1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自动统计学习成果</w:t>
            </w:r>
          </w:p>
        </w:tc>
        <w:tc>
          <w:tcPr>
            <w:tcW w:type="pct" w:w="2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无需填写：累计单词、掌握率、星星总数与周测趋势图自动更新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③ 单词本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录入每周新词（320行）</w:t>
            </w:r>
          </w:p>
        </w:tc>
        <w:tc>
          <w:tcPr>
            <w:tcW w:type="pct" w:w="2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周日晚录入下周新词、词义与例句，复习日期自动生成；学过的词在掌握状态列标记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④ 复习计划</w:t>
            </w:r>
          </w:p>
        </w:tc>
        <w:tc>
          <w:tcPr>
            <w:tcW w:type="pct" w:w="1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按日生成复习清单（90天）</w:t>
            </w:r>
          </w:p>
        </w:tc>
        <w:tc>
          <w:tcPr>
            <w:tcW w:type="pct" w:w="2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每天打开即知今日应复习哪些词、第几轮，完成后打勾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⑤ 每日打卡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记录每日任务完成情况</w:t>
            </w:r>
          </w:p>
        </w:tc>
        <w:tc>
          <w:tcPr>
            <w:tcW w:type="pct" w:w="2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单词、口语、跟读三项完成后各打一钩，周末统计星星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⑥ 周测记录</w:t>
            </w:r>
          </w:p>
        </w:tc>
        <w:tc>
          <w:tcPr>
            <w:tcW w:type="pct" w:w="1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记录每周听写与造句成绩</w:t>
            </w:r>
          </w:p>
        </w:tc>
        <w:tc>
          <w:tcPr>
            <w:tcW w:type="pct" w:w="2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录入分数后自动计算正确率，并汇入看板趋势图</w:t>
            </w:r>
          </w:p>
        </w:tc>
      </w:tr>
    </w:tbl>
    <w:p>
      <w:pPr>
        <w:spacing w:after="20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温馨提示：若某周因事情中断打卡，不必补前面的钩，直接从当天继续即可；复习体系的价值在于长期平均执行，而不是每一天完美。</w:t>
      </w:r>
    </w:p>
    <w:p>
      <w:pPr>
        <w:pStyle w:val="Heading1"/>
        <w:pageBreakBefore/>
        <w:spacing w:after="220" w:before="400" w:line="400" w:lineRule="atLeast"/>
      </w:pPr>
      <w:bookmarkStart w:name="_Toc55" w:id="55"/>
      <w:r>
        <w:rPr>
          <w:rFonts w:ascii="Calibri" w:eastAsia="SimHei"/>
          <w:b/>
          <w:bCs/>
          <w:color w:val="15857A"/>
          <w:sz w:val="32"/>
          <w:szCs w:val="32"/>
        </w:rPr>
        <w:t xml:space="preserve">附录C：配套音频包使用说明</w:t>
      </w:r>
      <w:bookmarkEnd w:id="55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配套音频包（课程文件夹里的“配套音频”文件夹）包含 41 个音频文件，覆盖字母、12 周单词与例句、听写、口语句库和剧本对话。声音共三个：Ava 老师（英文领读，温和亲切，微软新一代多语种声音）、Ana 童声（剧本里的孩子角色，孩子模仿同龄人更容易入耳）、晓晓（中文口令与场景提示）。单词均为“慢速一遍→常速一遍→留白跟读”结构，语速已按小学生适配。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表18　配套音频文件清单与用法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2109"/>
        <w:gridCol w:w="3515"/>
        <w:gridCol w:w="3164"/>
      </w:tblGrid>
      <w:tr>
        <w:trPr>
          <w:cantSplit/>
          <w:tblHeader/>
        </w:trPr>
        <w:tc>
          <w:tcPr>
            <w:tcW w:type="pct" w:w="12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音频文件</w:t>
            </w:r>
          </w:p>
        </w:tc>
        <w:tc>
          <w:tcPr>
            <w:tcW w:type="pct" w:w="20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内容</w:t>
            </w:r>
          </w:p>
        </w:tc>
        <w:tc>
          <w:tcPr>
            <w:tcW w:type="pct" w:w="1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建议用法</w:t>
            </w:r>
          </w:p>
        </w:tc>
      </w:tr>
      <w:tr>
        <w:trPr>
          <w:cantSplit/>
        </w:trPr>
        <w:tc>
          <w:tcPr>
            <w:tcW w:type="pct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01_字母表跟读_A到Z</w:t>
            </w:r>
          </w:p>
        </w:tc>
        <w:tc>
          <w:tcPr>
            <w:tcW w:type="pct" w:w="2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26 个字母名各读两遍</w:t>
            </w:r>
          </w:p>
        </w:tc>
        <w:tc>
          <w:tcPr>
            <w:tcW w:type="pct" w:w="1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模块一第 1 周每天跟读一遍</w:t>
            </w:r>
          </w:p>
        </w:tc>
      </w:tr>
      <w:tr>
        <w:trPr>
          <w:cantSplit/>
        </w:trPr>
        <w:tc>
          <w:tcPr>
            <w:tcW w:type="pct" w:w="12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第01—12周_单词跟读</w:t>
            </w:r>
          </w:p>
        </w:tc>
        <w:tc>
          <w:tcPr>
            <w:tcW w:type="pct" w:w="20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每词慢速一遍→常速一遍→留白跟读</w:t>
            </w:r>
          </w:p>
        </w:tc>
        <w:tc>
          <w:tcPr>
            <w:tcW w:type="pct" w:w="1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每日 15 分钟第一步“学新词”配套</w:t>
            </w:r>
          </w:p>
        </w:tc>
      </w:tr>
      <w:tr>
        <w:trPr>
          <w:cantSplit/>
        </w:trPr>
        <w:tc>
          <w:tcPr>
            <w:tcW w:type="pct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第01—12周_例句跟读</w:t>
            </w:r>
          </w:p>
        </w:tc>
        <w:tc>
          <w:tcPr>
            <w:tcW w:type="pct" w:w="2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本周 25 个例句原声加留白</w:t>
            </w:r>
          </w:p>
        </w:tc>
        <w:tc>
          <w:tcPr>
            <w:tcW w:type="pct" w:w="1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配合模块五跟读模仿与每日打卡</w:t>
            </w:r>
          </w:p>
        </w:tc>
      </w:tr>
      <w:tr>
        <w:trPr>
          <w:cantSplit/>
        </w:trPr>
        <w:tc>
          <w:tcPr>
            <w:tcW w:type="pct" w:w="12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第01—12周_听写练习</w:t>
            </w:r>
          </w:p>
        </w:tc>
        <w:tc>
          <w:tcPr>
            <w:tcW w:type="pct" w:w="20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中文口令→留白书写→叮声→英文答案</w:t>
            </w:r>
          </w:p>
        </w:tc>
        <w:tc>
          <w:tcPr>
            <w:tcW w:type="pct" w:w="1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第二轮听写可代替家长报中文</w:t>
            </w:r>
          </w:p>
        </w:tc>
      </w:tr>
      <w:tr>
        <w:trPr>
          <w:cantSplit/>
        </w:trPr>
        <w:tc>
          <w:tcPr>
            <w:tcW w:type="pct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90_口语句库30句</w:t>
            </w:r>
          </w:p>
        </w:tc>
        <w:tc>
          <w:tcPr>
            <w:tcW w:type="pct" w:w="2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 个场景 30 句，中文分组提示</w:t>
            </w:r>
          </w:p>
        </w:tc>
        <w:tc>
          <w:tcPr>
            <w:tcW w:type="pct" w:w="1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睡前磨耳朵，每天一组</w:t>
            </w:r>
          </w:p>
        </w:tc>
      </w:tr>
      <w:tr>
        <w:trPr>
          <w:cantSplit/>
        </w:trPr>
        <w:tc>
          <w:tcPr>
            <w:tcW w:type="pct" w:w="12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91—94_剧本对话</w:t>
            </w:r>
          </w:p>
        </w:tc>
        <w:tc>
          <w:tcPr>
            <w:tcW w:type="pct" w:w="20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购物/看病/问路/生日会双声对话</w:t>
            </w:r>
          </w:p>
        </w:tc>
        <w:tc>
          <w:tcPr>
            <w:tcW w:type="pct" w:w="1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角色扮演前听示范，再分角色演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版权与使用说明：</w:t>
      </w:r>
      <w:r>
        <w:rPr>
          <w:rFonts w:ascii="Calibri" w:eastAsia="Microsoft YaHei"/>
          <w:color w:val="37352F"/>
          <w:sz w:val="22"/>
          <w:szCs w:val="22"/>
        </w:rPr>
        <w:t xml:space="preserve">音频由微软 Edge 神经语音合成（Ava / Ana / 晓晓），供个人学习免费使用；请勿将音频文件单独拆出售卖或传播。听写音频里的“叮”声提示答案开始，孩子听到就停笔对答案。</w:t>
      </w:r>
    </w:p>
    <w:sectPr>
      <w:headerReference w:type="default" r:id="rId7"/>
      <w:footerReference w:type="default" r:id="rId8"/>
      <w:type w:val="nextPage"/>
      <w:pgSz w:w="11906" w:h="16838" w:orient="portrait"/>
      <w:pgMar w:top="1440" w:right="1417" w:bottom="1440" w:left="1701" w:header="708" w:footer="708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eastAsia="Microsoft YaHei"/>
        <w:color w:val="707070"/>
        <w:sz w:val="18"/>
        <w:szCs w:val="18"/>
      </w:rPr>
      <w:fldChar w:fldCharType="begin"/>
    </w:r>
    <w:r>
      <w:rPr>
        <w:rFonts w:ascii="Calibri" w:eastAsia="Microsoft YaHei"/>
        <w:color w:val="707070"/>
        <w:sz w:val="18"/>
        <w:szCs w:val="18"/>
      </w:rPr>
      <w:instrText xml:space="preserve"> PAGE \* ROMAN \* MERGEFORMAT </w:instrText>
    </w:r>
    <w:r>
      <w:rPr>
        <w:rFonts w:ascii="Calibri" w:eastAsia="Microsoft YaHei"/>
        <w:color w:val="707070"/>
        <w:sz w:val="18"/>
        <w:szCs w:val="18"/>
      </w:rPr>
      <w:fldChar w:fldCharType="separate"/>
    </w:r>
    <w:r>
      <w:rPr>
        <w:rFonts w:ascii="Calibri" w:eastAsia="Microsoft YaHei"/>
        <w:color w:val="70707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eastAsia="Microsoft YaHei"/>
        <w:color w:val="707070"/>
        <w:sz w:val="18"/>
        <w:szCs w:val="18"/>
      </w:rPr>
      <w:fldChar w:fldCharType="begin"/>
    </w:r>
    <w:r>
      <w:rPr>
        <w:rFonts w:ascii="Calibri" w:eastAsia="Microsoft YaHei"/>
        <w:color w:val="707070"/>
        <w:sz w:val="18"/>
        <w:szCs w:val="18"/>
      </w:rPr>
      <w:instrText xml:space="preserve"> PAGE \* arabic \* MERGEFORMAT </w:instrText>
    </w:r>
    <w:r>
      <w:rPr>
        <w:rFonts w:ascii="Calibri" w:eastAsia="Microsoft YaHei"/>
        <w:color w:val="707070"/>
        <w:sz w:val="18"/>
        <w:szCs w:val="18"/>
      </w:rPr>
      <w:fldChar w:fldCharType="separate"/>
    </w:r>
    <w:r>
      <w:rPr>
        <w:rFonts w:ascii="Calibri" w:eastAsia="Microsoft YaHei"/>
        <w:color w:val="70707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D0C8" w:sz="2" w:space="4"/>
      </w:pBdr>
      <w:spacing w:after="0"/>
      <w:jc w:val="center"/>
    </w:pPr>
    <w:r>
      <w:rPr>
        <w:rFonts w:ascii="Calibri" w:eastAsia="Microsoft YaHei"/>
        <w:color w:val="707070"/>
        <w:sz w:val="16"/>
        <w:szCs w:val="16"/>
      </w:rPr>
      <w:t xml:space="preserve">小学生英语提升课程方案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YaHei"/>
        <w:color w:val="37352F"/>
        <w:sz w:val="24"/>
        <w:szCs w:val="24"/>
      </w:rPr>
    </w:rPrDefault>
    <w:pPrDefault>
      <w:pPr>
        <w:spacing w:line="312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20" w:before="400" w:line="400"/>
      <w:outlineLvl w:val="0"/>
    </w:pPr>
    <w:rPr>
      <w:rFonts w:ascii="Calibri" w:eastAsia="SimHei"/>
      <w:b/>
      <w:bCs/>
      <w:color w:val="15857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300" w:line="340"/>
      <w:outlineLvl w:val="1"/>
    </w:pPr>
    <w:rPr>
      <w:rFonts w:ascii="Calibri" w:eastAsia="SimHei"/>
      <w:b/>
      <w:bCs/>
      <w:color w:val="15857A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 w:line="312"/>
      <w:outlineLvl w:val="2"/>
    </w:pPr>
    <w:rPr>
      <w:rFonts w:ascii="Calibri" w:eastAsia="SimHei"/>
      <w:b/>
      <w:bCs/>
      <w:color w:val="15857A"/>
      <w:sz w:val="24"/>
      <w:szCs w:val="24"/>
    </w:rPr>
  </w:style>
  <w:style w:type="paragraph" w:styleId="Heading4">
    <w:pPr>
      <w:outlineLvl w:val="3"/>
    </w:pPr>
    <w:name w:val="Heading 4"/>
    <w:basedOn w:val="Normal"/>
    <w:next w:val="Normal"/>
    <w:qFormat/>
    <w:rPr>
      <w:i/>
      <w:iCs/>
      <w:color w:val="2E74B5"/>
    </w:rPr>
  </w:style>
  <w:style w:type="paragraph" w:styleId="Heading5">
    <w:pPr>
      <w:outlineLvl w:val="4"/>
    </w:pPr>
    <w:name w:val="Heading 5"/>
    <w:basedOn w:val="Normal"/>
    <w:next w:val="Normal"/>
    <w:qFormat/>
    <w:rPr>
      <w:color w:val="2E74B5"/>
    </w:rPr>
  </w:style>
  <w:style w:type="paragraph" w:styleId="Heading6">
    <w:pPr>
      <w:outlineLvl w:val="5"/>
    </w:pPr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9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theme" Target="theme/theme1.xml"/><Relationship Id="rId10" Type="http://schemas.openxmlformats.org/officeDocument/2006/relationships/image" Target="media/7826259bb19a3f353d6962a48edddfe79227389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小学生英语提升课程方案</dc:title>
  <dc:creator>English Course Designer</dc:creator>
  <cp:lastModifiedBy>Un-named</cp:lastModifiedBy>
  <cp:revision>1</cp:revision>
  <dcterms:created xsi:type="dcterms:W3CDTF">2026-11-07T04:02:46.906Z</dcterms:created>
  <dcterms:modified xsi:type="dcterms:W3CDTF">2026-11-07T04:02:46.915Z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